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03">
      <w:pPr>
        <w:pStyle w:val="Title"/>
        <w:rPr>
          <w:rFonts w:ascii="Avenir" w:cs="Avenir" w:eastAsia="Avenir" w:hAnsi="Avenir"/>
          <w:sz w:val="40"/>
          <w:szCs w:val="40"/>
        </w:rPr>
      </w:pPr>
      <w:bookmarkStart w:colFirst="0" w:colLast="0" w:name="_gjdgxs" w:id="0"/>
      <w:bookmarkEnd w:id="0"/>
      <w:r w:rsidDel="00000000" w:rsidR="00000000" w:rsidRPr="00000000">
        <w:rPr>
          <w:rtl w:val="0"/>
        </w:rPr>
      </w:r>
    </w:p>
    <w:p w:rsidR="00000000" w:rsidDel="00000000" w:rsidP="00000000" w:rsidRDefault="00000000" w:rsidRPr="00000000" w14:paraId="00000004">
      <w:pPr>
        <w:pStyle w:val="Title"/>
        <w:rPr>
          <w:rFonts w:ascii="Avenir" w:cs="Avenir" w:eastAsia="Avenir" w:hAnsi="Avenir"/>
          <w:sz w:val="40"/>
          <w:szCs w:val="40"/>
        </w:rPr>
      </w:pPr>
      <w:r w:rsidDel="00000000" w:rsidR="00000000" w:rsidRPr="00000000">
        <w:rPr>
          <w:rFonts w:ascii="Avenir" w:cs="Avenir" w:eastAsia="Avenir" w:hAnsi="Avenir"/>
          <w:sz w:val="40"/>
          <w:szCs w:val="40"/>
          <w:rtl w:val="0"/>
        </w:rPr>
        <w:t xml:space="preserve">Business Continuity Management System</w:t>
      </w:r>
    </w:p>
    <w:p w:rsidR="00000000" w:rsidDel="00000000" w:rsidP="00000000" w:rsidRDefault="00000000" w:rsidRPr="00000000" w14:paraId="00000005">
      <w:pPr>
        <w:spacing w:line="240" w:lineRule="auto"/>
        <w:rPr>
          <w:rFonts w:ascii="Avenir" w:cs="Avenir" w:eastAsia="Avenir" w:hAnsi="Avenir"/>
          <w:b w:val="1"/>
          <w:color w:val="e84926"/>
          <w:sz w:val="32"/>
          <w:szCs w:val="32"/>
        </w:rPr>
      </w:pPr>
      <w:r w:rsidDel="00000000" w:rsidR="00000000" w:rsidRPr="00000000">
        <w:rPr>
          <w:rFonts w:ascii="Avenir" w:cs="Avenir" w:eastAsia="Avenir" w:hAnsi="Avenir"/>
          <w:b w:val="1"/>
          <w:color w:val="e84926"/>
          <w:sz w:val="32"/>
          <w:szCs w:val="32"/>
          <w:rtl w:val="0"/>
        </w:rPr>
        <w:t xml:space="preserve">Business Continuity Plan – Rev 017</w:t>
      </w:r>
      <w:r w:rsidDel="00000000" w:rsidR="00000000" w:rsidRPr="00000000">
        <w:rPr>
          <w:rtl w:val="0"/>
        </w:rPr>
      </w:r>
    </w:p>
    <w:tbl>
      <w:tblPr>
        <w:tblStyle w:val="Table1"/>
        <w:tblW w:w="9026.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tcBorders>
              <w:top w:color="e84926" w:space="0" w:sz="24"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rFonts w:ascii="Avenir" w:cs="Avenir" w:eastAsia="Avenir" w:hAnsi="Avenir"/>
                <w:b w:val="1"/>
                <w:color w:val="e84926"/>
              </w:rPr>
            </w:pPr>
            <w:r w:rsidDel="00000000" w:rsidR="00000000" w:rsidRPr="00000000">
              <w:rPr>
                <w:rtl w:val="0"/>
              </w:rPr>
            </w:r>
          </w:p>
        </w:tc>
      </w:tr>
    </w:tbl>
    <w:p w:rsidR="00000000" w:rsidDel="00000000" w:rsidP="00000000" w:rsidRDefault="00000000" w:rsidRPr="00000000" w14:paraId="00000007">
      <w:pPr>
        <w:spacing w:after="0"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08">
      <w:pPr>
        <w:rPr>
          <w:rFonts w:ascii="Avenir" w:cs="Avenir" w:eastAsia="Avenir" w:hAnsi="Aveni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9">
      <w:pPr>
        <w:spacing w:after="120" w:before="12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Relationship with other Business Continuity (and appropriate) documents</w:t>
      </w:r>
    </w:p>
    <w:p w:rsidR="00000000" w:rsidDel="00000000" w:rsidP="00000000" w:rsidRDefault="00000000" w:rsidRPr="00000000" w14:paraId="0000000A">
      <w:pPr>
        <w:spacing w:after="0" w:lineRule="auto"/>
        <w:rPr>
          <w:rFonts w:ascii="Avenir" w:cs="Avenir" w:eastAsia="Avenir" w:hAnsi="Avenir"/>
          <w:sz w:val="20"/>
          <w:szCs w:val="20"/>
        </w:rPr>
      </w:pPr>
      <w:r w:rsidDel="00000000" w:rsidR="00000000" w:rsidRPr="00000000">
        <w:rPr>
          <w:rtl w:val="0"/>
        </w:rPr>
      </w:r>
    </w:p>
    <w:tbl>
      <w:tblPr>
        <w:tblStyle w:val="Table2"/>
        <w:tblW w:w="90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085"/>
        <w:tblGridChange w:id="0">
          <w:tblGrid>
            <w:gridCol w:w="3915"/>
            <w:gridCol w:w="5085"/>
          </w:tblGrid>
        </w:tblGridChange>
      </w:tblGrid>
      <w:tr>
        <w:trPr>
          <w:cantSplit w:val="0"/>
          <w:tblHeader w:val="0"/>
        </w:trPr>
        <w:tc>
          <w:tcPr>
            <w:tcBorders>
              <w:top w:color="ffffff" w:space="0" w:sz="8" w:val="single"/>
              <w:left w:color="ffffff" w:space="0" w:sz="8" w:val="single"/>
              <w:bottom w:color="e84926"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00B">
            <w:pPr>
              <w:widowControl w:val="0"/>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Document</w:t>
            </w:r>
          </w:p>
        </w:tc>
        <w:tc>
          <w:tcPr>
            <w:tcBorders>
              <w:top w:color="ffffff" w:space="0" w:sz="8" w:val="single"/>
              <w:left w:color="ffffff" w:space="0" w:sz="8" w:val="single"/>
              <w:bottom w:color="e84926"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00C">
            <w:pPr>
              <w:widowControl w:val="0"/>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Description</w:t>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0D">
            <w:pPr>
              <w:widowControl w:val="0"/>
              <w:rPr>
                <w:rFonts w:ascii="Avenir" w:cs="Avenir" w:eastAsia="Avenir" w:hAnsi="Avenir"/>
                <w:sz w:val="20"/>
                <w:szCs w:val="20"/>
              </w:rPr>
            </w:pPr>
            <w:hyperlink r:id="rId7">
              <w:r w:rsidDel="00000000" w:rsidR="00000000" w:rsidRPr="00000000">
                <w:rPr>
                  <w:rFonts w:ascii="Avenir" w:cs="Avenir" w:eastAsia="Avenir" w:hAnsi="Avenir"/>
                  <w:color w:val="1155cc"/>
                  <w:sz w:val="20"/>
                  <w:szCs w:val="20"/>
                  <w:u w:val="single"/>
                  <w:rtl w:val="0"/>
                </w:rPr>
                <w:t xml:space="preserve">Business Continuity Policy</w:t>
              </w:r>
            </w:hyperlink>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0E">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Outlines why the organisation has Business Continuity in place, who is responsible and how it will be maintained, trained out and tested.</w:t>
            </w:r>
          </w:p>
        </w:tc>
      </w:tr>
      <w:tr>
        <w:trPr>
          <w:cantSplit w:val="0"/>
          <w:tblHeader w:val="0"/>
        </w:trPr>
        <w:tc>
          <w:tcPr>
            <w:tcBorders>
              <w:top w:color="e84926" w:space="0" w:sz="8" w:val="single"/>
              <w:left w:color="ffffff"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0F">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Business Impact Analysis (BIA)</w:t>
            </w:r>
          </w:p>
        </w:tc>
        <w:tc>
          <w:tcPr>
            <w:tcBorders>
              <w:top w:color="e84926" w:space="0" w:sz="8" w:val="single"/>
              <w:left w:color="e84926"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10">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Updates from WW and IMT info updated.</w:t>
            </w:r>
          </w:p>
        </w:tc>
      </w:tr>
      <w:tr>
        <w:trPr>
          <w:cantSplit w:val="0"/>
          <w:tblHeader w:val="0"/>
        </w:trPr>
        <w:tc>
          <w:tcPr>
            <w:tcBorders>
              <w:top w:color="e84926" w:space="0" w:sz="8" w:val="single"/>
              <w:left w:color="ffffff"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11">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Triage Plan</w:t>
            </w:r>
          </w:p>
        </w:tc>
        <w:tc>
          <w:tcPr>
            <w:tcBorders>
              <w:top w:color="e84926" w:space="0" w:sz="8" w:val="single"/>
              <w:left w:color="e84926"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12">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High level decision making document for invocation of the appropriate Business Continuity Plans and teams.</w:t>
            </w:r>
          </w:p>
        </w:tc>
      </w:tr>
      <w:tr>
        <w:trPr>
          <w:cantSplit w:val="0"/>
          <w:tblHeader w:val="0"/>
        </w:trPr>
        <w:tc>
          <w:tcPr>
            <w:tcBorders>
              <w:top w:color="e84926" w:space="0" w:sz="8" w:val="single"/>
              <w:left w:color="ffffff"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13">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Regional Business Continuity Plan </w:t>
            </w:r>
          </w:p>
          <w:p w:rsidR="00000000" w:rsidDel="00000000" w:rsidP="00000000" w:rsidRDefault="00000000" w:rsidRPr="00000000" w14:paraId="00000014">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(Office BCP)</w:t>
            </w:r>
          </w:p>
        </w:tc>
        <w:tc>
          <w:tcPr>
            <w:tcBorders>
              <w:top w:color="e84926" w:space="0" w:sz="8" w:val="single"/>
              <w:left w:color="e84926"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15">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Localised Plan which contains the escalation and response procedures for incidents which occur at an office location.</w:t>
            </w:r>
          </w:p>
        </w:tc>
      </w:tr>
      <w:tr>
        <w:trPr>
          <w:cantSplit w:val="0"/>
          <w:tblHeader w:val="0"/>
        </w:trPr>
        <w:tc>
          <w:tcPr>
            <w:tcBorders>
              <w:top w:color="e84926" w:space="0" w:sz="8" w:val="single"/>
              <w:left w:color="ffffff"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16">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Data Centre Business Continuity Plan (DC BCP)</w:t>
            </w:r>
          </w:p>
        </w:tc>
        <w:tc>
          <w:tcPr>
            <w:tcBorders>
              <w:top w:color="e84926" w:space="0" w:sz="8" w:val="single"/>
              <w:left w:color="e84926"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17">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Localised Plan which contains the escalation and response procedures for incidents which occur at a data centre (stored onsite).</w:t>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18">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Emergency Operating Procedures (EOPs)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019">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Set of incident specific emergency procedures which are stored at the DC Network Operations Centre (NOC).</w:t>
            </w:r>
          </w:p>
        </w:tc>
      </w:tr>
    </w:tbl>
    <w:p w:rsidR="00000000" w:rsidDel="00000000" w:rsidP="00000000" w:rsidRDefault="00000000" w:rsidRPr="00000000" w14:paraId="0000001A">
      <w:pPr>
        <w:spacing w:after="0" w:lineRule="auto"/>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1B">
      <w:pPr>
        <w:rPr>
          <w:rFonts w:ascii="Avenir" w:cs="Avenir" w:eastAsia="Avenir" w:hAnsi="Avenir"/>
          <w:b w:val="1"/>
          <w:color w:val="e84926"/>
          <w:sz w:val="28"/>
          <w:szCs w:val="28"/>
        </w:rPr>
      </w:pPr>
      <w:bookmarkStart w:colFirst="0" w:colLast="0" w:name="_1fob9te" w:id="1"/>
      <w:bookmarkEnd w:id="1"/>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rPr>
          <w:rFonts w:ascii="Avenir" w:cs="Avenir" w:eastAsia="Avenir" w:hAnsi="Avenir"/>
          <w:sz w:val="28"/>
          <w:szCs w:val="28"/>
        </w:rPr>
      </w:pPr>
      <w:bookmarkStart w:colFirst="0" w:colLast="0" w:name="_30j0zll" w:id="2"/>
      <w:bookmarkEnd w:id="2"/>
      <w:r w:rsidDel="00000000" w:rsidR="00000000" w:rsidRPr="00000000">
        <w:rPr>
          <w:rFonts w:ascii="Avenir" w:cs="Avenir" w:eastAsia="Avenir" w:hAnsi="Avenir"/>
          <w:sz w:val="28"/>
          <w:szCs w:val="28"/>
          <w:rtl w:val="0"/>
        </w:rPr>
        <w:t xml:space="preserve">Executive Summary</w:t>
      </w:r>
      <w:r w:rsidDel="00000000" w:rsidR="00000000" w:rsidRPr="00000000">
        <w:rPr>
          <w:rtl w:val="0"/>
        </w:rPr>
      </w:r>
    </w:p>
    <w:p w:rsidR="00000000" w:rsidDel="00000000" w:rsidP="00000000" w:rsidRDefault="00000000" w:rsidRPr="00000000" w14:paraId="0000001D">
      <w:pPr>
        <w:spacing w:after="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-165099</wp:posOffset>
                </wp:positionV>
                <wp:extent cx="2028825" cy="593725"/>
                <wp:effectExtent b="0" l="0" r="0" t="0"/>
                <wp:wrapNone/>
                <wp:docPr id="8" name=""/>
                <a:graphic>
                  <a:graphicData uri="http://schemas.microsoft.com/office/word/2010/wordprocessingShape">
                    <wps:wsp>
                      <wps:cNvSpPr/>
                      <wps:cNvPr id="9" name="Shape 9"/>
                      <wps:spPr>
                        <a:xfrm>
                          <a:off x="4336350" y="3487900"/>
                          <a:ext cx="2019300" cy="5842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30"/>
                                <w:highlight w:val="white"/>
                                <w:vertAlign w:val="baseline"/>
                              </w:rPr>
                              <w:t xml:space="preserve">INCIDENT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-165099</wp:posOffset>
                </wp:positionV>
                <wp:extent cx="2028825" cy="593725"/>
                <wp:effectExtent b="0" l="0" r="0" t="0"/>
                <wp:wrapNone/>
                <wp:docPr id="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028825" cy="593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-165099</wp:posOffset>
                </wp:positionV>
                <wp:extent cx="2038350" cy="603250"/>
                <wp:effectExtent b="0" l="0" r="0" t="0"/>
                <wp:wrapNone/>
                <wp:docPr id="53" name=""/>
                <a:graphic>
                  <a:graphicData uri="http://schemas.microsoft.com/office/word/2010/wordprocessingShape">
                    <wps:wsp>
                      <wps:cNvSpPr/>
                      <wps:cNvPr id="54" name="Shape 54"/>
                      <wps:spPr>
                        <a:xfrm>
                          <a:off x="4336350" y="3487900"/>
                          <a:ext cx="2019300" cy="584200"/>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-165099</wp:posOffset>
                </wp:positionV>
                <wp:extent cx="2038350" cy="603250"/>
                <wp:effectExtent b="0" l="0" r="0" t="0"/>
                <wp:wrapNone/>
                <wp:docPr id="53" name="image54.png"/>
                <a:graphic>
                  <a:graphicData uri="http://schemas.openxmlformats.org/drawingml/2006/picture">
                    <pic:pic>
                      <pic:nvPicPr>
                        <pic:cNvPr id="0" name="image54.png"/>
                        <pic:cNvPicPr preferRelativeResize="0"/>
                      </pic:nvPicPr>
                      <pic:blipFill>
                        <a:blip r:embed="rId9"/>
                        <a:srcRect/>
                        <a:stretch>
                          <a:fillRect/>
                        </a:stretch>
                      </pic:blipFill>
                      <pic:spPr>
                        <a:xfrm>
                          <a:off x="0" y="0"/>
                          <a:ext cx="2038350" cy="603250"/>
                        </a:xfrm>
                        <a:prstGeom prst="rect"/>
                        <a:ln/>
                      </pic:spPr>
                    </pic:pic>
                  </a:graphicData>
                </a:graphic>
              </wp:anchor>
            </w:drawing>
          </mc:Fallback>
        </mc:AlternateContent>
      </w:r>
    </w:p>
    <w:p w:rsidR="00000000" w:rsidDel="00000000" w:rsidP="00000000" w:rsidRDefault="00000000" w:rsidRPr="00000000" w14:paraId="0000001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444500</wp:posOffset>
                </wp:positionV>
                <wp:extent cx="3438102" cy="695325"/>
                <wp:effectExtent b="0" l="0" r="0" t="0"/>
                <wp:wrapNone/>
                <wp:docPr id="7" name=""/>
                <a:graphic>
                  <a:graphicData uri="http://schemas.microsoft.com/office/word/2010/wordprocessingShape">
                    <wps:wsp>
                      <wps:cNvSpPr/>
                      <wps:cNvPr id="8" name="Shape 8"/>
                      <wps:spPr>
                        <a:xfrm>
                          <a:off x="3631712" y="3437100"/>
                          <a:ext cx="3428577" cy="6858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20"/>
                                <w:highlight w:val="white"/>
                                <w:vertAlign w:val="baseline"/>
                              </w:rPr>
                              <w:t xml:space="preserve">CALL EMERGENCY SERVICES</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20"/>
                                <w:highlight w:val="white"/>
                                <w:vertAlign w:val="baseline"/>
                              </w:rPr>
                            </w:r>
                            <w:r w:rsidDel="00000000" w:rsidR="00000000" w:rsidRPr="00000000">
                              <w:rPr>
                                <w:rFonts w:ascii="Arial" w:cs="Arial" w:eastAsia="Arial" w:hAnsi="Arial"/>
                                <w:b w:val="0"/>
                                <w:i w:val="0"/>
                                <w:smallCaps w:val="0"/>
                                <w:strike w:val="0"/>
                                <w:color w:val="3d3900"/>
                                <w:sz w:val="20"/>
                                <w:highlight w:val="white"/>
                                <w:vertAlign w:val="baseline"/>
                              </w:rPr>
                              <w:t xml:space="preserve">(If required)</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d3900"/>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444500</wp:posOffset>
                </wp:positionV>
                <wp:extent cx="3438102" cy="695325"/>
                <wp:effectExtent b="0" l="0" r="0" t="0"/>
                <wp:wrapNone/>
                <wp:docPr id="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438102"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1473200</wp:posOffset>
                </wp:positionV>
                <wp:extent cx="3437890" cy="695325"/>
                <wp:effectExtent b="0" l="0" r="0" t="0"/>
                <wp:wrapNone/>
                <wp:docPr id="123" name=""/>
                <a:graphic>
                  <a:graphicData uri="http://schemas.microsoft.com/office/word/2010/wordprocessingShape">
                    <wps:wsp>
                      <wps:cNvSpPr/>
                      <wps:cNvPr id="124" name="Shape 124"/>
                      <wps:spPr>
                        <a:xfrm>
                          <a:off x="3631818" y="3437100"/>
                          <a:ext cx="3428365" cy="6858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20"/>
                                <w:highlight w:val="white"/>
                                <w:vertAlign w:val="baseline"/>
                              </w:rPr>
                              <w:t xml:space="preserve">INVOKE THE PLAN</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20"/>
                                <w:highlight w:val="white"/>
                                <w:vertAlign w:val="baseline"/>
                              </w:rPr>
                            </w:r>
                            <w:r w:rsidDel="00000000" w:rsidR="00000000" w:rsidRPr="00000000">
                              <w:rPr>
                                <w:rFonts w:ascii="Arial" w:cs="Arial" w:eastAsia="Arial" w:hAnsi="Arial"/>
                                <w:b w:val="0"/>
                                <w:i w:val="0"/>
                                <w:smallCaps w:val="0"/>
                                <w:strike w:val="0"/>
                                <w:color w:val="3d3900"/>
                                <w:sz w:val="20"/>
                                <w:highlight w:val="white"/>
                                <w:vertAlign w:val="baseline"/>
                              </w:rPr>
                              <w:t xml:space="preserve">(If required)</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d3900"/>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4.1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1473200</wp:posOffset>
                </wp:positionV>
                <wp:extent cx="3437890" cy="695325"/>
                <wp:effectExtent b="0" l="0" r="0" t="0"/>
                <wp:wrapNone/>
                <wp:docPr id="123" name="image130.png"/>
                <a:graphic>
                  <a:graphicData uri="http://schemas.openxmlformats.org/drawingml/2006/picture">
                    <pic:pic>
                      <pic:nvPicPr>
                        <pic:cNvPr id="0" name="image130.png"/>
                        <pic:cNvPicPr preferRelativeResize="0"/>
                      </pic:nvPicPr>
                      <pic:blipFill>
                        <a:blip r:embed="rId11"/>
                        <a:srcRect/>
                        <a:stretch>
                          <a:fillRect/>
                        </a:stretch>
                      </pic:blipFill>
                      <pic:spPr>
                        <a:xfrm>
                          <a:off x="0" y="0"/>
                          <a:ext cx="3437890"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2628900</wp:posOffset>
                </wp:positionV>
                <wp:extent cx="525780" cy="263525"/>
                <wp:effectExtent b="0" l="0" r="0" t="0"/>
                <wp:wrapSquare wrapText="bothSides" distB="0" distT="0" distL="114300" distR="114300"/>
                <wp:docPr id="80" name=""/>
                <a:graphic>
                  <a:graphicData uri="http://schemas.microsoft.com/office/word/2010/wordprocessingShape">
                    <wps:wsp>
                      <wps:cNvSpPr/>
                      <wps:cNvPr id="81" name="Shape 81"/>
                      <wps:spPr>
                        <a:xfrm>
                          <a:off x="5087873" y="3653000"/>
                          <a:ext cx="516255" cy="2540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YES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2628900</wp:posOffset>
                </wp:positionV>
                <wp:extent cx="525780" cy="263525"/>
                <wp:effectExtent b="0" l="0" r="0" t="0"/>
                <wp:wrapSquare wrapText="bothSides" distB="0" distT="0" distL="114300" distR="114300"/>
                <wp:docPr id="80" name="image83.png"/>
                <a:graphic>
                  <a:graphicData uri="http://schemas.openxmlformats.org/drawingml/2006/picture">
                    <pic:pic>
                      <pic:nvPicPr>
                        <pic:cNvPr id="0" name="image83.png"/>
                        <pic:cNvPicPr preferRelativeResize="0"/>
                      </pic:nvPicPr>
                      <pic:blipFill>
                        <a:blip r:embed="rId12"/>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2628900</wp:posOffset>
                </wp:positionV>
                <wp:extent cx="525780" cy="263525"/>
                <wp:effectExtent b="0" l="0" r="0" t="0"/>
                <wp:wrapSquare wrapText="bothSides" distB="0" distT="0" distL="114300" distR="114300"/>
                <wp:docPr id="135" name=""/>
                <a:graphic>
                  <a:graphicData uri="http://schemas.microsoft.com/office/word/2010/wordprocessingShape">
                    <wps:wsp>
                      <wps:cNvSpPr/>
                      <wps:cNvPr id="136" name="Shape 136"/>
                      <wps:spPr>
                        <a:xfrm>
                          <a:off x="5087873" y="3653000"/>
                          <a:ext cx="516255" cy="254000"/>
                        </a:xfrm>
                        <a:prstGeom prst="snip2DiagRect">
                          <a:avLst>
                            <a:gd fmla="val 0" name="adj1"/>
                            <a:gd fmla="val 16667" name="adj2"/>
                          </a:avLst>
                        </a:prstGeom>
                        <a:solidFill>
                          <a:srgbClr val="3C3934"/>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NO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2628900</wp:posOffset>
                </wp:positionV>
                <wp:extent cx="525780" cy="263525"/>
                <wp:effectExtent b="0" l="0" r="0" t="0"/>
                <wp:wrapSquare wrapText="bothSides" distB="0" distT="0" distL="114300" distR="114300"/>
                <wp:docPr id="135" name="image143.png"/>
                <a:graphic>
                  <a:graphicData uri="http://schemas.openxmlformats.org/drawingml/2006/picture">
                    <pic:pic>
                      <pic:nvPicPr>
                        <pic:cNvPr id="0" name="image143.png"/>
                        <pic:cNvPicPr preferRelativeResize="0"/>
                      </pic:nvPicPr>
                      <pic:blipFill>
                        <a:blip r:embed="rId13"/>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-558799</wp:posOffset>
                </wp:positionH>
                <wp:positionV relativeFrom="paragraph">
                  <wp:posOffset>4292600</wp:posOffset>
                </wp:positionV>
                <wp:extent cx="492124" cy="2879725"/>
                <wp:effectExtent b="0" l="0" r="0" t="0"/>
                <wp:wrapNone/>
                <wp:docPr id="1" name=""/>
                <a:graphic>
                  <a:graphicData uri="http://schemas.microsoft.com/office/word/2010/wordprocessingShape">
                    <wps:wsp>
                      <wps:cNvSpPr/>
                      <wps:cNvPr id="2" name="Shape 2"/>
                      <wps:spPr>
                        <a:xfrm rot="-5400000">
                          <a:off x="3910900" y="3538700"/>
                          <a:ext cx="2870200" cy="4826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Summary of Recovery Strategy</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7.10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-558799</wp:posOffset>
                </wp:positionH>
                <wp:positionV relativeFrom="paragraph">
                  <wp:posOffset>4292600</wp:posOffset>
                </wp:positionV>
                <wp:extent cx="492124" cy="2879725"/>
                <wp:effectExtent b="0" l="0" r="0" t="0"/>
                <wp:wrapNone/>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492124" cy="287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431800</wp:posOffset>
                </wp:positionV>
                <wp:extent cx="3451648" cy="709083"/>
                <wp:effectExtent b="0" l="0" r="0" t="0"/>
                <wp:wrapNone/>
                <wp:docPr id="64" name=""/>
                <a:graphic>
                  <a:graphicData uri="http://schemas.microsoft.com/office/word/2010/wordprocessingShape">
                    <wps:wsp>
                      <wps:cNvSpPr/>
                      <wps:cNvPr id="65" name="Shape 65"/>
                      <wps:spPr>
                        <a:xfrm>
                          <a:off x="3629701" y="3434984"/>
                          <a:ext cx="3432598" cy="690033"/>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431800</wp:posOffset>
                </wp:positionV>
                <wp:extent cx="3451648" cy="709083"/>
                <wp:effectExtent b="0" l="0" r="0" t="0"/>
                <wp:wrapNone/>
                <wp:docPr id="64" name="image65.png"/>
                <a:graphic>
                  <a:graphicData uri="http://schemas.openxmlformats.org/drawingml/2006/picture">
                    <pic:pic>
                      <pic:nvPicPr>
                        <pic:cNvPr id="0" name="image65.png"/>
                        <pic:cNvPicPr preferRelativeResize="0"/>
                      </pic:nvPicPr>
                      <pic:blipFill>
                        <a:blip r:embed="rId15"/>
                        <a:srcRect/>
                        <a:stretch>
                          <a:fillRect/>
                        </a:stretch>
                      </pic:blipFill>
                      <pic:spPr>
                        <a:xfrm>
                          <a:off x="0" y="0"/>
                          <a:ext cx="3451648" cy="7090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1460500</wp:posOffset>
                </wp:positionV>
                <wp:extent cx="3451648" cy="709083"/>
                <wp:effectExtent b="0" l="0" r="0" t="0"/>
                <wp:wrapNone/>
                <wp:docPr id="56" name=""/>
                <a:graphic>
                  <a:graphicData uri="http://schemas.microsoft.com/office/word/2010/wordprocessingShape">
                    <wps:wsp>
                      <wps:cNvSpPr/>
                      <wps:cNvPr id="57" name="Shape 57"/>
                      <wps:spPr>
                        <a:xfrm>
                          <a:off x="3629701" y="3434984"/>
                          <a:ext cx="3432598" cy="690033"/>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1460500</wp:posOffset>
                </wp:positionV>
                <wp:extent cx="3451648" cy="709083"/>
                <wp:effectExtent b="0" l="0" r="0" t="0"/>
                <wp:wrapNone/>
                <wp:docPr id="56" name="image57.png"/>
                <a:graphic>
                  <a:graphicData uri="http://schemas.openxmlformats.org/drawingml/2006/picture">
                    <pic:pic>
                      <pic:nvPicPr>
                        <pic:cNvPr id="0" name="image57.png"/>
                        <pic:cNvPicPr preferRelativeResize="0"/>
                      </pic:nvPicPr>
                      <pic:blipFill>
                        <a:blip r:embed="rId16"/>
                        <a:srcRect/>
                        <a:stretch>
                          <a:fillRect/>
                        </a:stretch>
                      </pic:blipFill>
                      <pic:spPr>
                        <a:xfrm>
                          <a:off x="0" y="0"/>
                          <a:ext cx="3451648" cy="7090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2628900</wp:posOffset>
                </wp:positionV>
                <wp:extent cx="530860" cy="268817"/>
                <wp:effectExtent b="0" l="0" r="0" t="0"/>
                <wp:wrapNone/>
                <wp:docPr id="45" name=""/>
                <a:graphic>
                  <a:graphicData uri="http://schemas.microsoft.com/office/word/2010/wordprocessingShape">
                    <wps:wsp>
                      <wps:cNvSpPr/>
                      <wps:cNvPr id="46" name="Shape 46"/>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2628900</wp:posOffset>
                </wp:positionV>
                <wp:extent cx="530860" cy="268817"/>
                <wp:effectExtent b="0" l="0" r="0" t="0"/>
                <wp:wrapNone/>
                <wp:docPr id="45" name="image45.png"/>
                <a:graphic>
                  <a:graphicData uri="http://schemas.openxmlformats.org/drawingml/2006/picture">
                    <pic:pic>
                      <pic:nvPicPr>
                        <pic:cNvPr id="0" name="image45.png"/>
                        <pic:cNvPicPr preferRelativeResize="0"/>
                      </pic:nvPicPr>
                      <pic:blipFill>
                        <a:blip r:embed="rId17"/>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2616200</wp:posOffset>
                </wp:positionV>
                <wp:extent cx="530860" cy="268605"/>
                <wp:effectExtent b="0" l="0" r="0" t="0"/>
                <wp:wrapNone/>
                <wp:docPr id="96" name=""/>
                <a:graphic>
                  <a:graphicData uri="http://schemas.microsoft.com/office/word/2010/wordprocessingShape">
                    <wps:wsp>
                      <wps:cNvSpPr/>
                      <wps:cNvPr id="97" name="Shape 97"/>
                      <wps:spPr>
                        <a:xfrm>
                          <a:off x="5090095" y="3655223"/>
                          <a:ext cx="511810" cy="249555"/>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2616200</wp:posOffset>
                </wp:positionV>
                <wp:extent cx="530860" cy="268605"/>
                <wp:effectExtent b="0" l="0" r="0" t="0"/>
                <wp:wrapNone/>
                <wp:docPr id="96" name="image99.png"/>
                <a:graphic>
                  <a:graphicData uri="http://schemas.openxmlformats.org/drawingml/2006/picture">
                    <pic:pic>
                      <pic:nvPicPr>
                        <pic:cNvPr id="0" name="image99.png"/>
                        <pic:cNvPicPr preferRelativeResize="0"/>
                      </pic:nvPicPr>
                      <pic:blipFill>
                        <a:blip r:embed="rId18"/>
                        <a:srcRect/>
                        <a:stretch>
                          <a:fillRect/>
                        </a:stretch>
                      </pic:blipFill>
                      <pic:spPr>
                        <a:xfrm>
                          <a:off x="0" y="0"/>
                          <a:ext cx="530860" cy="268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2628900</wp:posOffset>
                </wp:positionV>
                <wp:extent cx="1576916" cy="5725583"/>
                <wp:effectExtent b="0" l="0" r="0" t="0"/>
                <wp:wrapNone/>
                <wp:docPr id="100" name=""/>
                <a:graphic>
                  <a:graphicData uri="http://schemas.microsoft.com/office/word/2010/wordprocessingShape">
                    <wps:wsp>
                      <wps:cNvCnPr/>
                      <wps:spPr>
                        <a:xfrm flipH="1">
                          <a:off x="4567067" y="926734"/>
                          <a:ext cx="1557866" cy="5706533"/>
                        </a:xfrm>
                        <a:prstGeom prst="bentConnector3">
                          <a:avLst>
                            <a:gd fmla="val -1997" name="adj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2628900</wp:posOffset>
                </wp:positionV>
                <wp:extent cx="1576916" cy="5725583"/>
                <wp:effectExtent b="0" l="0" r="0" t="0"/>
                <wp:wrapNone/>
                <wp:docPr id="100" name="image103.png"/>
                <a:graphic>
                  <a:graphicData uri="http://schemas.openxmlformats.org/drawingml/2006/picture">
                    <pic:pic>
                      <pic:nvPicPr>
                        <pic:cNvPr id="0" name="image103.png"/>
                        <pic:cNvPicPr preferRelativeResize="0"/>
                      </pic:nvPicPr>
                      <pic:blipFill>
                        <a:blip r:embed="rId19"/>
                        <a:srcRect/>
                        <a:stretch>
                          <a:fillRect/>
                        </a:stretch>
                      </pic:blipFill>
                      <pic:spPr>
                        <a:xfrm>
                          <a:off x="0" y="0"/>
                          <a:ext cx="1576916" cy="57255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5092700</wp:posOffset>
                </wp:positionV>
                <wp:extent cx="525780" cy="263525"/>
                <wp:effectExtent b="0" l="0" r="0" t="0"/>
                <wp:wrapSquare wrapText="bothSides" distB="0" distT="0" distL="114300" distR="114300"/>
                <wp:docPr id="118" name=""/>
                <a:graphic>
                  <a:graphicData uri="http://schemas.microsoft.com/office/word/2010/wordprocessingShape">
                    <wps:wsp>
                      <wps:cNvSpPr/>
                      <wps:cNvPr id="119" name="Shape 119"/>
                      <wps:spPr>
                        <a:xfrm>
                          <a:off x="5087873" y="3653000"/>
                          <a:ext cx="516255" cy="2540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YES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5092700</wp:posOffset>
                </wp:positionV>
                <wp:extent cx="525780" cy="263525"/>
                <wp:effectExtent b="0" l="0" r="0" t="0"/>
                <wp:wrapSquare wrapText="bothSides" distB="0" distT="0" distL="114300" distR="114300"/>
                <wp:docPr id="118" name="image121.png"/>
                <a:graphic>
                  <a:graphicData uri="http://schemas.openxmlformats.org/drawingml/2006/picture">
                    <pic:pic>
                      <pic:nvPicPr>
                        <pic:cNvPr id="0" name="image121.png"/>
                        <pic:cNvPicPr preferRelativeResize="0"/>
                      </pic:nvPicPr>
                      <pic:blipFill>
                        <a:blip r:embed="rId20"/>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3048000</wp:posOffset>
                </wp:positionV>
                <wp:extent cx="19050" cy="270933"/>
                <wp:effectExtent b="0" l="0" r="0" t="0"/>
                <wp:wrapNone/>
                <wp:docPr id="138"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3048000</wp:posOffset>
                </wp:positionV>
                <wp:extent cx="19050" cy="270933"/>
                <wp:effectExtent b="0" l="0" r="0" t="0"/>
                <wp:wrapNone/>
                <wp:docPr id="138" name="image146.png"/>
                <a:graphic>
                  <a:graphicData uri="http://schemas.openxmlformats.org/drawingml/2006/picture">
                    <pic:pic>
                      <pic:nvPicPr>
                        <pic:cNvPr id="0" name="image146.png"/>
                        <pic:cNvPicPr preferRelativeResize="0"/>
                      </pic:nvPicPr>
                      <pic:blipFill>
                        <a:blip r:embed="rId21"/>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3873500</wp:posOffset>
                </wp:positionV>
                <wp:extent cx="19050" cy="270933"/>
                <wp:effectExtent b="0" l="0" r="0" t="0"/>
                <wp:wrapNone/>
                <wp:docPr id="146"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3873500</wp:posOffset>
                </wp:positionV>
                <wp:extent cx="19050" cy="270933"/>
                <wp:effectExtent b="0" l="0" r="0" t="0"/>
                <wp:wrapNone/>
                <wp:docPr id="146" name="image154.png"/>
                <a:graphic>
                  <a:graphicData uri="http://schemas.openxmlformats.org/drawingml/2006/picture">
                    <pic:pic>
                      <pic:nvPicPr>
                        <pic:cNvPr id="0" name="image154.png"/>
                        <pic:cNvPicPr preferRelativeResize="0"/>
                      </pic:nvPicPr>
                      <pic:blipFill>
                        <a:blip r:embed="rId22"/>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5092700</wp:posOffset>
                </wp:positionV>
                <wp:extent cx="525780" cy="263525"/>
                <wp:effectExtent b="0" l="0" r="0" t="0"/>
                <wp:wrapSquare wrapText="bothSides" distB="0" distT="0" distL="114300" distR="114300"/>
                <wp:docPr id="76" name=""/>
                <a:graphic>
                  <a:graphicData uri="http://schemas.microsoft.com/office/word/2010/wordprocessingShape">
                    <wps:wsp>
                      <wps:cNvSpPr/>
                      <wps:cNvPr id="77" name="Shape 77"/>
                      <wps:spPr>
                        <a:xfrm>
                          <a:off x="5087873" y="3653000"/>
                          <a:ext cx="516255" cy="254000"/>
                        </a:xfrm>
                        <a:prstGeom prst="snip2DiagRect">
                          <a:avLst>
                            <a:gd fmla="val 0" name="adj1"/>
                            <a:gd fmla="val 16667" name="adj2"/>
                          </a:avLst>
                        </a:prstGeom>
                        <a:solidFill>
                          <a:srgbClr val="3C3934"/>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NO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5092700</wp:posOffset>
                </wp:positionV>
                <wp:extent cx="525780" cy="263525"/>
                <wp:effectExtent b="0" l="0" r="0" t="0"/>
                <wp:wrapSquare wrapText="bothSides" distB="0" distT="0" distL="114300" distR="114300"/>
                <wp:docPr id="76" name="image79.png"/>
                <a:graphic>
                  <a:graphicData uri="http://schemas.openxmlformats.org/drawingml/2006/picture">
                    <pic:pic>
                      <pic:nvPicPr>
                        <pic:cNvPr id="0" name="image79.png"/>
                        <pic:cNvPicPr preferRelativeResize="0"/>
                      </pic:nvPicPr>
                      <pic:blipFill>
                        <a:blip r:embed="rId23"/>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5092700</wp:posOffset>
                </wp:positionV>
                <wp:extent cx="530860" cy="268817"/>
                <wp:effectExtent b="0" l="0" r="0" t="0"/>
                <wp:wrapNone/>
                <wp:docPr id="5" name=""/>
                <a:graphic>
                  <a:graphicData uri="http://schemas.microsoft.com/office/word/2010/wordprocessingShape">
                    <wps:wsp>
                      <wps:cNvSpPr/>
                      <wps:cNvPr id="6" name="Shape 6"/>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5092700</wp:posOffset>
                </wp:positionV>
                <wp:extent cx="530860" cy="268817"/>
                <wp:effectExtent b="0" l="0" r="0" t="0"/>
                <wp:wrapNone/>
                <wp:docPr id="5"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5092700</wp:posOffset>
                </wp:positionV>
                <wp:extent cx="530860" cy="268605"/>
                <wp:effectExtent b="0" l="0" r="0" t="0"/>
                <wp:wrapNone/>
                <wp:docPr id="10" name=""/>
                <a:graphic>
                  <a:graphicData uri="http://schemas.microsoft.com/office/word/2010/wordprocessingShape">
                    <wps:wsp>
                      <wps:cNvSpPr/>
                      <wps:cNvPr id="11" name="Shape 11"/>
                      <wps:spPr>
                        <a:xfrm>
                          <a:off x="5090095" y="3655223"/>
                          <a:ext cx="511810" cy="249555"/>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5092700</wp:posOffset>
                </wp:positionV>
                <wp:extent cx="530860" cy="268605"/>
                <wp:effectExtent b="0" l="0" r="0" t="0"/>
                <wp:wrapNone/>
                <wp:docPr id="10"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530860" cy="268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5334000</wp:posOffset>
                </wp:positionV>
                <wp:extent cx="497205" cy="1271905"/>
                <wp:effectExtent b="0" l="0" r="0" t="0"/>
                <wp:wrapNone/>
                <wp:docPr id="70" name=""/>
                <a:graphic>
                  <a:graphicData uri="http://schemas.microsoft.com/office/word/2010/wordprocessingShape">
                    <wps:wsp>
                      <wps:cNvCnPr/>
                      <wps:spPr>
                        <a:xfrm flipH="1">
                          <a:off x="5106923" y="3153573"/>
                          <a:ext cx="478155" cy="1252855"/>
                        </a:xfrm>
                        <a:prstGeom prst="bentConnector3">
                          <a:avLst>
                            <a:gd fmla="val -1997" name="adj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5334000</wp:posOffset>
                </wp:positionV>
                <wp:extent cx="497205" cy="1271905"/>
                <wp:effectExtent b="0" l="0" r="0" t="0"/>
                <wp:wrapNone/>
                <wp:docPr id="70" name="image71.png"/>
                <a:graphic>
                  <a:graphicData uri="http://schemas.openxmlformats.org/drawingml/2006/picture">
                    <pic:pic>
                      <pic:nvPicPr>
                        <pic:cNvPr id="0" name="image71.png"/>
                        <pic:cNvPicPr preferRelativeResize="0"/>
                      </pic:nvPicPr>
                      <pic:blipFill>
                        <a:blip r:embed="rId26"/>
                        <a:srcRect/>
                        <a:stretch>
                          <a:fillRect/>
                        </a:stretch>
                      </pic:blipFill>
                      <pic:spPr>
                        <a:xfrm>
                          <a:off x="0" y="0"/>
                          <a:ext cx="497205" cy="12719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5461000</wp:posOffset>
                </wp:positionV>
                <wp:extent cx="19050" cy="270933"/>
                <wp:effectExtent b="0" l="0" r="0" t="0"/>
                <wp:wrapNone/>
                <wp:docPr id="84"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5461000</wp:posOffset>
                </wp:positionV>
                <wp:extent cx="19050" cy="270933"/>
                <wp:effectExtent b="0" l="0" r="0" t="0"/>
                <wp:wrapNone/>
                <wp:docPr id="84" name="image87.png"/>
                <a:graphic>
                  <a:graphicData uri="http://schemas.openxmlformats.org/drawingml/2006/picture">
                    <pic:pic>
                      <pic:nvPicPr>
                        <pic:cNvPr id="0" name="image87.png"/>
                        <pic:cNvPicPr preferRelativeResize="0"/>
                      </pic:nvPicPr>
                      <pic:blipFill>
                        <a:blip r:embed="rId27"/>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6299200</wp:posOffset>
                </wp:positionV>
                <wp:extent cx="19050" cy="270933"/>
                <wp:effectExtent b="0" l="0" r="0" t="0"/>
                <wp:wrapNone/>
                <wp:docPr id="19"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6299200</wp:posOffset>
                </wp:positionV>
                <wp:extent cx="19050" cy="270933"/>
                <wp:effectExtent b="0" l="0" r="0" t="0"/>
                <wp:wrapNone/>
                <wp:docPr id="19" name="image19.png"/>
                <a:graphic>
                  <a:graphicData uri="http://schemas.openxmlformats.org/drawingml/2006/picture">
                    <pic:pic>
                      <pic:nvPicPr>
                        <pic:cNvPr id="0" name="image19.png"/>
                        <pic:cNvPicPr preferRelativeResize="0"/>
                      </pic:nvPicPr>
                      <pic:blipFill>
                        <a:blip r:embed="rId28"/>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7124700</wp:posOffset>
                </wp:positionV>
                <wp:extent cx="19050" cy="270933"/>
                <wp:effectExtent b="0" l="0" r="0" t="0"/>
                <wp:wrapNone/>
                <wp:docPr id="36"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7124700</wp:posOffset>
                </wp:positionV>
                <wp:extent cx="19050" cy="270933"/>
                <wp:effectExtent b="0" l="0" r="0" t="0"/>
                <wp:wrapNone/>
                <wp:docPr id="36" name="image36.png"/>
                <a:graphic>
                  <a:graphicData uri="http://schemas.openxmlformats.org/drawingml/2006/picture">
                    <pic:pic>
                      <pic:nvPicPr>
                        <pic:cNvPr id="0" name="image36.png"/>
                        <pic:cNvPicPr preferRelativeResize="0"/>
                      </pic:nvPicPr>
                      <pic:blipFill>
                        <a:blip r:embed="rId29"/>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7874000</wp:posOffset>
                </wp:positionV>
                <wp:extent cx="19050" cy="270933"/>
                <wp:effectExtent b="0" l="0" r="0" t="0"/>
                <wp:wrapNone/>
                <wp:docPr id="43"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7874000</wp:posOffset>
                </wp:positionV>
                <wp:extent cx="19050" cy="270933"/>
                <wp:effectExtent b="0" l="0" r="0" t="0"/>
                <wp:wrapNone/>
                <wp:docPr id="43" name="image43.png"/>
                <a:graphic>
                  <a:graphicData uri="http://schemas.openxmlformats.org/drawingml/2006/picture">
                    <pic:pic>
                      <pic:nvPicPr>
                        <pic:cNvPr id="0" name="image43.png"/>
                        <pic:cNvPicPr preferRelativeResize="0"/>
                      </pic:nvPicPr>
                      <pic:blipFill>
                        <a:blip r:embed="rId30"/>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3556000</wp:posOffset>
                </wp:positionV>
                <wp:extent cx="73025" cy="4793827"/>
                <wp:effectExtent b="0" l="0" r="0" t="0"/>
                <wp:wrapNone/>
                <wp:docPr id="119" name=""/>
                <a:graphic>
                  <a:graphicData uri="http://schemas.microsoft.com/office/word/2010/wordprocessingShape">
                    <wps:wsp>
                      <wps:cNvCnPr/>
                      <wps:spPr>
                        <a:xfrm flipH="1">
                          <a:off x="5319013" y="1392612"/>
                          <a:ext cx="53975" cy="4774777"/>
                        </a:xfrm>
                        <a:prstGeom prst="bentConnector3">
                          <a:avLst>
                            <a:gd fmla="val 163334" name="adj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3556000</wp:posOffset>
                </wp:positionV>
                <wp:extent cx="73025" cy="4793827"/>
                <wp:effectExtent b="0" l="0" r="0" t="0"/>
                <wp:wrapNone/>
                <wp:docPr id="119" name="image122.png"/>
                <a:graphic>
                  <a:graphicData uri="http://schemas.openxmlformats.org/drawingml/2006/picture">
                    <pic:pic>
                      <pic:nvPicPr>
                        <pic:cNvPr id="0" name="image122.png"/>
                        <pic:cNvPicPr preferRelativeResize="0"/>
                      </pic:nvPicPr>
                      <pic:blipFill>
                        <a:blip r:embed="rId31"/>
                        <a:srcRect/>
                        <a:stretch>
                          <a:fillRect/>
                        </a:stretch>
                      </pic:blipFill>
                      <pic:spPr>
                        <a:xfrm>
                          <a:off x="0" y="0"/>
                          <a:ext cx="73025" cy="479382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4826000</wp:posOffset>
                </wp:positionV>
                <wp:extent cx="1748367" cy="19050"/>
                <wp:effectExtent b="0" l="0" r="0" t="0"/>
                <wp:wrapNone/>
                <wp:docPr id="65" name=""/>
                <a:graphic>
                  <a:graphicData uri="http://schemas.microsoft.com/office/word/2010/wordprocessingShape">
                    <wps:wsp>
                      <wps:cNvCnPr/>
                      <wps:spPr>
                        <a:xfrm>
                          <a:off x="4471817" y="3780000"/>
                          <a:ext cx="1748367"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4826000</wp:posOffset>
                </wp:positionV>
                <wp:extent cx="1748367" cy="19050"/>
                <wp:effectExtent b="0" l="0" r="0" t="0"/>
                <wp:wrapNone/>
                <wp:docPr id="65" name="image66.png"/>
                <a:graphic>
                  <a:graphicData uri="http://schemas.openxmlformats.org/drawingml/2006/picture">
                    <pic:pic>
                      <pic:nvPicPr>
                        <pic:cNvPr id="0" name="image66.png"/>
                        <pic:cNvPicPr preferRelativeResize="0"/>
                      </pic:nvPicPr>
                      <pic:blipFill>
                        <a:blip r:embed="rId32"/>
                        <a:srcRect/>
                        <a:stretch>
                          <a:fillRect/>
                        </a:stretch>
                      </pic:blipFill>
                      <pic:spPr>
                        <a:xfrm>
                          <a:off x="0" y="0"/>
                          <a:ext cx="1748367"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4724400</wp:posOffset>
                </wp:positionV>
                <wp:extent cx="19050" cy="270933"/>
                <wp:effectExtent b="0" l="0" r="0" t="0"/>
                <wp:wrapNone/>
                <wp:docPr id="148"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4724400</wp:posOffset>
                </wp:positionV>
                <wp:extent cx="19050" cy="270933"/>
                <wp:effectExtent b="0" l="0" r="0" t="0"/>
                <wp:wrapNone/>
                <wp:docPr id="148" name="image156.png"/>
                <a:graphic>
                  <a:graphicData uri="http://schemas.openxmlformats.org/drawingml/2006/picture">
                    <pic:pic>
                      <pic:nvPicPr>
                        <pic:cNvPr id="0" name="image156.png"/>
                        <pic:cNvPicPr preferRelativeResize="0"/>
                      </pic:nvPicPr>
                      <pic:blipFill>
                        <a:blip r:embed="rId33"/>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4826000</wp:posOffset>
                </wp:positionV>
                <wp:extent cx="19050" cy="151977"/>
                <wp:effectExtent b="0" l="0" r="0" t="0"/>
                <wp:wrapNone/>
                <wp:docPr id="116" name=""/>
                <a:graphic>
                  <a:graphicData uri="http://schemas.microsoft.com/office/word/2010/wordprocessingShape">
                    <wps:wsp>
                      <wps:cNvCnPr/>
                      <wps:spPr>
                        <a:xfrm flipH="1">
                          <a:off x="5345895" y="3704012"/>
                          <a:ext cx="211" cy="151977"/>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4826000</wp:posOffset>
                </wp:positionV>
                <wp:extent cx="19050" cy="151977"/>
                <wp:effectExtent b="0" l="0" r="0" t="0"/>
                <wp:wrapNone/>
                <wp:docPr id="116" name="image119.png"/>
                <a:graphic>
                  <a:graphicData uri="http://schemas.openxmlformats.org/drawingml/2006/picture">
                    <pic:pic>
                      <pic:nvPicPr>
                        <pic:cNvPr id="0" name="image119.png"/>
                        <pic:cNvPicPr preferRelativeResize="0"/>
                      </pic:nvPicPr>
                      <pic:blipFill>
                        <a:blip r:embed="rId34"/>
                        <a:srcRect/>
                        <a:stretch>
                          <a:fillRect/>
                        </a:stretch>
                      </pic:blipFill>
                      <pic:spPr>
                        <a:xfrm>
                          <a:off x="0" y="0"/>
                          <a:ext cx="19050" cy="1519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2311400</wp:posOffset>
                </wp:positionV>
                <wp:extent cx="2806489" cy="19050"/>
                <wp:effectExtent b="0" l="0" r="0" t="0"/>
                <wp:wrapNone/>
                <wp:docPr id="125" name=""/>
                <a:graphic>
                  <a:graphicData uri="http://schemas.microsoft.com/office/word/2010/wordprocessingShape">
                    <wps:wsp>
                      <wps:cNvCnPr/>
                      <wps:spPr>
                        <a:xfrm>
                          <a:off x="3942756" y="3780000"/>
                          <a:ext cx="2806489"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2311400</wp:posOffset>
                </wp:positionV>
                <wp:extent cx="2806489" cy="19050"/>
                <wp:effectExtent b="0" l="0" r="0" t="0"/>
                <wp:wrapNone/>
                <wp:docPr id="125" name="image132.png"/>
                <a:graphic>
                  <a:graphicData uri="http://schemas.openxmlformats.org/drawingml/2006/picture">
                    <pic:pic>
                      <pic:nvPicPr>
                        <pic:cNvPr id="0" name="image132.png"/>
                        <pic:cNvPicPr preferRelativeResize="0"/>
                      </pic:nvPicPr>
                      <pic:blipFill>
                        <a:blip r:embed="rId35"/>
                        <a:srcRect/>
                        <a:stretch>
                          <a:fillRect/>
                        </a:stretch>
                      </pic:blipFill>
                      <pic:spPr>
                        <a:xfrm>
                          <a:off x="0" y="0"/>
                          <a:ext cx="2806489"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2159000</wp:posOffset>
                </wp:positionV>
                <wp:extent cx="19050" cy="151977"/>
                <wp:effectExtent b="0" l="0" r="0" t="0"/>
                <wp:wrapNone/>
                <wp:docPr id="93" name=""/>
                <a:graphic>
                  <a:graphicData uri="http://schemas.microsoft.com/office/word/2010/wordprocessingShape">
                    <wps:wsp>
                      <wps:cNvCnPr/>
                      <wps:spPr>
                        <a:xfrm flipH="1">
                          <a:off x="5345895" y="3704012"/>
                          <a:ext cx="211" cy="151977"/>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2159000</wp:posOffset>
                </wp:positionV>
                <wp:extent cx="19050" cy="151977"/>
                <wp:effectExtent b="0" l="0" r="0" t="0"/>
                <wp:wrapNone/>
                <wp:docPr id="93" name="image96.png"/>
                <a:graphic>
                  <a:graphicData uri="http://schemas.openxmlformats.org/drawingml/2006/picture">
                    <pic:pic>
                      <pic:nvPicPr>
                        <pic:cNvPr id="0" name="image96.png"/>
                        <pic:cNvPicPr preferRelativeResize="0"/>
                      </pic:nvPicPr>
                      <pic:blipFill>
                        <a:blip r:embed="rId36"/>
                        <a:srcRect/>
                        <a:stretch>
                          <a:fillRect/>
                        </a:stretch>
                      </pic:blipFill>
                      <pic:spPr>
                        <a:xfrm>
                          <a:off x="0" y="0"/>
                          <a:ext cx="19050" cy="1519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2324100</wp:posOffset>
                </wp:positionV>
                <wp:extent cx="19050" cy="151977"/>
                <wp:effectExtent b="0" l="0" r="0" t="0"/>
                <wp:wrapNone/>
                <wp:docPr id="21" name=""/>
                <a:graphic>
                  <a:graphicData uri="http://schemas.microsoft.com/office/word/2010/wordprocessingShape">
                    <wps:wsp>
                      <wps:cNvCnPr/>
                      <wps:spPr>
                        <a:xfrm flipH="1">
                          <a:off x="5345895" y="3704012"/>
                          <a:ext cx="211" cy="151977"/>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2324100</wp:posOffset>
                </wp:positionV>
                <wp:extent cx="19050" cy="151977"/>
                <wp:effectExtent b="0" l="0" r="0" t="0"/>
                <wp:wrapNone/>
                <wp:docPr id="21"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19050" cy="1519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2324100</wp:posOffset>
                </wp:positionV>
                <wp:extent cx="19050" cy="151977"/>
                <wp:effectExtent b="0" l="0" r="0" t="0"/>
                <wp:wrapNone/>
                <wp:docPr id="111" name=""/>
                <a:graphic>
                  <a:graphicData uri="http://schemas.microsoft.com/office/word/2010/wordprocessingShape">
                    <wps:wsp>
                      <wps:cNvCnPr/>
                      <wps:spPr>
                        <a:xfrm flipH="1">
                          <a:off x="5345895" y="3704012"/>
                          <a:ext cx="211" cy="151977"/>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2324100</wp:posOffset>
                </wp:positionV>
                <wp:extent cx="19050" cy="151977"/>
                <wp:effectExtent b="0" l="0" r="0" t="0"/>
                <wp:wrapNone/>
                <wp:docPr id="111" name="image114.png"/>
                <a:graphic>
                  <a:graphicData uri="http://schemas.openxmlformats.org/drawingml/2006/picture">
                    <pic:pic>
                      <pic:nvPicPr>
                        <pic:cNvPr id="0" name="image114.png"/>
                        <pic:cNvPicPr preferRelativeResize="0"/>
                      </pic:nvPicPr>
                      <pic:blipFill>
                        <a:blip r:embed="rId38"/>
                        <a:srcRect/>
                        <a:stretch>
                          <a:fillRect/>
                        </a:stretch>
                      </pic:blipFill>
                      <pic:spPr>
                        <a:xfrm>
                          <a:off x="0" y="0"/>
                          <a:ext cx="19050" cy="1519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1130300</wp:posOffset>
                </wp:positionV>
                <wp:extent cx="19050" cy="151977"/>
                <wp:effectExtent b="0" l="0" r="0" t="0"/>
                <wp:wrapNone/>
                <wp:docPr id="72" name=""/>
                <a:graphic>
                  <a:graphicData uri="http://schemas.microsoft.com/office/word/2010/wordprocessingShape">
                    <wps:wsp>
                      <wps:cNvCnPr/>
                      <wps:spPr>
                        <a:xfrm flipH="1">
                          <a:off x="5345895" y="3704012"/>
                          <a:ext cx="211" cy="151977"/>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1130300</wp:posOffset>
                </wp:positionV>
                <wp:extent cx="19050" cy="151977"/>
                <wp:effectExtent b="0" l="0" r="0" t="0"/>
                <wp:wrapNone/>
                <wp:docPr id="72" name="image75.png"/>
                <a:graphic>
                  <a:graphicData uri="http://schemas.openxmlformats.org/drawingml/2006/picture">
                    <pic:pic>
                      <pic:nvPicPr>
                        <pic:cNvPr id="0" name="image75.png"/>
                        <pic:cNvPicPr preferRelativeResize="0"/>
                      </pic:nvPicPr>
                      <pic:blipFill>
                        <a:blip r:embed="rId39"/>
                        <a:srcRect/>
                        <a:stretch>
                          <a:fillRect/>
                        </a:stretch>
                      </pic:blipFill>
                      <pic:spPr>
                        <a:xfrm>
                          <a:off x="0" y="0"/>
                          <a:ext cx="19050" cy="1519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139700</wp:posOffset>
                </wp:positionV>
                <wp:extent cx="19050" cy="151977"/>
                <wp:effectExtent b="0" l="0" r="0" t="0"/>
                <wp:wrapNone/>
                <wp:docPr id="47" name=""/>
                <a:graphic>
                  <a:graphicData uri="http://schemas.microsoft.com/office/word/2010/wordprocessingShape">
                    <wps:wsp>
                      <wps:cNvCnPr/>
                      <wps:spPr>
                        <a:xfrm flipH="1">
                          <a:off x="5345895" y="3704012"/>
                          <a:ext cx="211" cy="151977"/>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139700</wp:posOffset>
                </wp:positionV>
                <wp:extent cx="19050" cy="151977"/>
                <wp:effectExtent b="0" l="0" r="0" t="0"/>
                <wp:wrapNone/>
                <wp:docPr id="47" name="image47.png"/>
                <a:graphic>
                  <a:graphicData uri="http://schemas.openxmlformats.org/drawingml/2006/picture">
                    <pic:pic>
                      <pic:nvPicPr>
                        <pic:cNvPr id="0" name="image47.png"/>
                        <pic:cNvPicPr preferRelativeResize="0"/>
                      </pic:nvPicPr>
                      <pic:blipFill>
                        <a:blip r:embed="rId40"/>
                        <a:srcRect/>
                        <a:stretch>
                          <a:fillRect/>
                        </a:stretch>
                      </pic:blipFill>
                      <pic:spPr>
                        <a:xfrm>
                          <a:off x="0" y="0"/>
                          <a:ext cx="19050" cy="151977"/>
                        </a:xfrm>
                        <a:prstGeom prst="rect"/>
                        <a:ln/>
                      </pic:spPr>
                    </pic:pic>
                  </a:graphicData>
                </a:graphic>
              </wp:anchor>
            </w:drawing>
          </mc:Fallback>
        </mc:AlternateConten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spacing w:after="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24">
      <w:pPr>
        <w:spacing w:after="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25">
      <w:pPr>
        <w:spacing w:after="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26">
      <w:pPr>
        <w:spacing w:after="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27">
      <w:pPr>
        <w:spacing w:after="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28">
      <w:pPr>
        <w:spacing w:after="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29">
      <w:pPr>
        <w:rPr>
          <w:rFonts w:ascii="Avenir" w:cs="Avenir" w:eastAsia="Avenir" w:hAnsi="Avenir"/>
          <w:b w:val="1"/>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609600</wp:posOffset>
                </wp:positionV>
                <wp:extent cx="2557780" cy="647700"/>
                <wp:effectExtent b="0" l="0" r="0" t="0"/>
                <wp:wrapNone/>
                <wp:docPr id="61" name=""/>
                <a:graphic>
                  <a:graphicData uri="http://schemas.microsoft.com/office/word/2010/wordprocessingShape">
                    <wps:wsp>
                      <wps:cNvSpPr/>
                      <wps:cNvPr id="62" name="Shape 62"/>
                      <wps:spPr>
                        <a:xfrm>
                          <a:off x="4071873" y="3460913"/>
                          <a:ext cx="2548255" cy="63817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Assemble Incident Management Team (IMT)</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609600</wp:posOffset>
                </wp:positionV>
                <wp:extent cx="2557780" cy="647700"/>
                <wp:effectExtent b="0" l="0" r="0" t="0"/>
                <wp:wrapNone/>
                <wp:docPr id="61" name="image62.png"/>
                <a:graphic>
                  <a:graphicData uri="http://schemas.openxmlformats.org/drawingml/2006/picture">
                    <pic:pic>
                      <pic:nvPicPr>
                        <pic:cNvPr id="0" name="image62.png"/>
                        <pic:cNvPicPr preferRelativeResize="0"/>
                      </pic:nvPicPr>
                      <pic:blipFill>
                        <a:blip r:embed="rId41"/>
                        <a:srcRect/>
                        <a:stretch>
                          <a:fillRect/>
                        </a:stretch>
                      </pic:blipFill>
                      <pic:spPr>
                        <a:xfrm>
                          <a:off x="0" y="0"/>
                          <a:ext cx="2557780" cy="647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1447800</wp:posOffset>
                </wp:positionV>
                <wp:extent cx="2202180" cy="590550"/>
                <wp:effectExtent b="0" l="0" r="0" t="0"/>
                <wp:wrapNone/>
                <wp:docPr id="82" name=""/>
                <a:graphic>
                  <a:graphicData uri="http://schemas.microsoft.com/office/word/2010/wordprocessingShape">
                    <wps:wsp>
                      <wps:cNvSpPr/>
                      <wps:cNvPr id="83" name="Shape 83"/>
                      <wps:spPr>
                        <a:xfrm>
                          <a:off x="4249673" y="3489488"/>
                          <a:ext cx="2192655" cy="58102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Further Incident Management</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1447800</wp:posOffset>
                </wp:positionV>
                <wp:extent cx="2202180" cy="590550"/>
                <wp:effectExtent b="0" l="0" r="0" t="0"/>
                <wp:wrapNone/>
                <wp:docPr id="82" name="image85.png"/>
                <a:graphic>
                  <a:graphicData uri="http://schemas.openxmlformats.org/drawingml/2006/picture">
                    <pic:pic>
                      <pic:nvPicPr>
                        <pic:cNvPr id="0" name="image85.png"/>
                        <pic:cNvPicPr preferRelativeResize="0"/>
                      </pic:nvPicPr>
                      <pic:blipFill>
                        <a:blip r:embed="rId42"/>
                        <a:srcRect/>
                        <a:stretch>
                          <a:fillRect/>
                        </a:stretch>
                      </pic:blipFill>
                      <pic:spPr>
                        <a:xfrm>
                          <a:off x="0" y="0"/>
                          <a:ext cx="2202180" cy="590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3848100</wp:posOffset>
                </wp:positionV>
                <wp:extent cx="2303780" cy="581025"/>
                <wp:effectExtent b="0" l="0" r="0" t="0"/>
                <wp:wrapNone/>
                <wp:docPr id="42" name=""/>
                <a:graphic>
                  <a:graphicData uri="http://schemas.microsoft.com/office/word/2010/wordprocessingShape">
                    <wps:wsp>
                      <wps:cNvSpPr/>
                      <wps:cNvPr id="43" name="Shape 43"/>
                      <wps:spPr>
                        <a:xfrm>
                          <a:off x="4198873" y="3494250"/>
                          <a:ext cx="2294255" cy="5715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Detailed Actions</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6.2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3848100</wp:posOffset>
                </wp:positionV>
                <wp:extent cx="2303780" cy="581025"/>
                <wp:effectExtent b="0" l="0" r="0" t="0"/>
                <wp:wrapNone/>
                <wp:docPr id="42" name="image42.png"/>
                <a:graphic>
                  <a:graphicData uri="http://schemas.openxmlformats.org/drawingml/2006/picture">
                    <pic:pic>
                      <pic:nvPicPr>
                        <pic:cNvPr id="0" name="image42.png"/>
                        <pic:cNvPicPr preferRelativeResize="0"/>
                      </pic:nvPicPr>
                      <pic:blipFill>
                        <a:blip r:embed="rId43"/>
                        <a:srcRect/>
                        <a:stretch>
                          <a:fillRect/>
                        </a:stretch>
                      </pic:blipFill>
                      <pic:spPr>
                        <a:xfrm>
                          <a:off x="0" y="0"/>
                          <a:ext cx="2303780"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3022600</wp:posOffset>
                </wp:positionV>
                <wp:extent cx="2240280" cy="581025"/>
                <wp:effectExtent b="0" l="0" r="0" t="0"/>
                <wp:wrapNone/>
                <wp:docPr id="12" name=""/>
                <a:graphic>
                  <a:graphicData uri="http://schemas.microsoft.com/office/word/2010/wordprocessingShape">
                    <wps:wsp>
                      <wps:cNvSpPr/>
                      <wps:cNvPr id="13" name="Shape 13"/>
                      <wps:spPr>
                        <a:xfrm>
                          <a:off x="4230623" y="3494250"/>
                          <a:ext cx="2230755" cy="5715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Communication</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3022600</wp:posOffset>
                </wp:positionV>
                <wp:extent cx="2240280" cy="581025"/>
                <wp:effectExtent b="0" l="0" r="0" t="0"/>
                <wp:wrapNone/>
                <wp:docPr id="12" name="image12.png"/>
                <a:graphic>
                  <a:graphicData uri="http://schemas.openxmlformats.org/drawingml/2006/picture">
                    <pic:pic>
                      <pic:nvPicPr>
                        <pic:cNvPr id="0" name="image12.png"/>
                        <pic:cNvPicPr preferRelativeResize="0"/>
                      </pic:nvPicPr>
                      <pic:blipFill>
                        <a:blip r:embed="rId44"/>
                        <a:srcRect/>
                        <a:stretch>
                          <a:fillRect/>
                        </a:stretch>
                      </pic:blipFill>
                      <pic:spPr>
                        <a:xfrm>
                          <a:off x="0" y="0"/>
                          <a:ext cx="2240280"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4635500</wp:posOffset>
                </wp:positionV>
                <wp:extent cx="2202180" cy="628650"/>
                <wp:effectExtent b="0" l="0" r="0" t="0"/>
                <wp:wrapNone/>
                <wp:docPr id="81" name=""/>
                <a:graphic>
                  <a:graphicData uri="http://schemas.microsoft.com/office/word/2010/wordprocessingShape">
                    <wps:wsp>
                      <wps:cNvSpPr/>
                      <wps:cNvPr id="82" name="Shape 82"/>
                      <wps:spPr>
                        <a:xfrm>
                          <a:off x="4249673" y="3470438"/>
                          <a:ext cx="2192655" cy="61912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c3934"/>
                                <w:sz w:val="20"/>
                                <w:highlight w:val="white"/>
                                <w:vertAlign w:val="baseline"/>
                              </w:rPr>
                              <w:t xml:space="preserve">Stand Down</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c3934"/>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4635500</wp:posOffset>
                </wp:positionV>
                <wp:extent cx="2202180" cy="628650"/>
                <wp:effectExtent b="0" l="0" r="0" t="0"/>
                <wp:wrapNone/>
                <wp:docPr id="81" name="image84.png"/>
                <a:graphic>
                  <a:graphicData uri="http://schemas.openxmlformats.org/drawingml/2006/picture">
                    <pic:pic>
                      <pic:nvPicPr>
                        <pic:cNvPr id="0" name="image84.png"/>
                        <pic:cNvPicPr preferRelativeResize="0"/>
                      </pic:nvPicPr>
                      <pic:blipFill>
                        <a:blip r:embed="rId45"/>
                        <a:srcRect/>
                        <a:stretch>
                          <a:fillRect/>
                        </a:stretch>
                      </pic:blipFill>
                      <pic:spPr>
                        <a:xfrm>
                          <a:off x="0" y="0"/>
                          <a:ext cx="2202180" cy="628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5397500</wp:posOffset>
                </wp:positionV>
                <wp:extent cx="2354580" cy="552450"/>
                <wp:effectExtent b="0" l="0" r="0" t="0"/>
                <wp:wrapNone/>
                <wp:docPr id="30" name=""/>
                <a:graphic>
                  <a:graphicData uri="http://schemas.microsoft.com/office/word/2010/wordprocessingShape">
                    <wps:wsp>
                      <wps:cNvSpPr/>
                      <wps:cNvPr id="31" name="Shape 31"/>
                      <wps:spPr>
                        <a:xfrm>
                          <a:off x="4173473" y="3508538"/>
                          <a:ext cx="2345055" cy="54292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c3934"/>
                                <w:sz w:val="20"/>
                                <w:highlight w:val="white"/>
                                <w:vertAlign w:val="baseline"/>
                              </w:rPr>
                              <w:t xml:space="preserve">Return to Normal</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c3934"/>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7.10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5397500</wp:posOffset>
                </wp:positionV>
                <wp:extent cx="2354580" cy="552450"/>
                <wp:effectExtent b="0" l="0" r="0" t="0"/>
                <wp:wrapNone/>
                <wp:docPr id="30" name="image30.png"/>
                <a:graphic>
                  <a:graphicData uri="http://schemas.openxmlformats.org/drawingml/2006/picture">
                    <pic:pic>
                      <pic:nvPicPr>
                        <pic:cNvPr id="0" name="image30.png"/>
                        <pic:cNvPicPr preferRelativeResize="0"/>
                      </pic:nvPicPr>
                      <pic:blipFill>
                        <a:blip r:embed="rId46"/>
                        <a:srcRect/>
                        <a:stretch>
                          <a:fillRect/>
                        </a:stretch>
                      </pic:blipFill>
                      <pic:spPr>
                        <a:xfrm>
                          <a:off x="0" y="0"/>
                          <a:ext cx="2354580" cy="552450"/>
                        </a:xfrm>
                        <a:prstGeom prst="rect"/>
                        <a:ln/>
                      </pic:spPr>
                    </pic:pic>
                  </a:graphicData>
                </a:graphic>
              </wp:anchor>
            </w:drawing>
          </mc:Fallback>
        </mc:AlternateContent>
      </w:r>
    </w:p>
    <w:p w:rsidR="00000000" w:rsidDel="00000000" w:rsidP="00000000" w:rsidRDefault="00000000" w:rsidRPr="00000000" w14:paraId="0000002A">
      <w:pPr>
        <w:keepNext w:val="1"/>
        <w:keepLines w:val="1"/>
        <w:pBdr>
          <w:top w:space="0" w:sz="0" w:val="nil"/>
          <w:left w:space="0" w:sz="0" w:val="nil"/>
          <w:bottom w:space="0" w:sz="0" w:val="nil"/>
          <w:right w:space="0" w:sz="0" w:val="nil"/>
          <w:between w:space="0" w:sz="0" w:val="nil"/>
        </w:pBdr>
        <w:shd w:fill="auto" w:val="clear"/>
        <w:spacing w:after="0" w:before="240" w:line="259" w:lineRule="auto"/>
        <w:rPr>
          <w:rFonts w:ascii="Avenir" w:cs="Avenir" w:eastAsia="Avenir" w:hAnsi="Avenir"/>
          <w:b w:val="1"/>
          <w:color w:val="e84926"/>
          <w:sz w:val="28"/>
          <w:szCs w:val="28"/>
        </w:rPr>
      </w:pPr>
      <w:r w:rsidDel="00000000" w:rsidR="00000000" w:rsidRPr="00000000">
        <w:rPr>
          <w:rFonts w:ascii="Avenir" w:cs="Avenir" w:eastAsia="Avenir" w:hAnsi="Avenir"/>
          <w:b w:val="1"/>
          <w:color w:val="e84926"/>
          <w:sz w:val="28"/>
          <w:szCs w:val="28"/>
          <w:rtl w:val="0"/>
        </w:rPr>
        <w:t xml:space="preserve">Contents</w:t>
      </w:r>
    </w:p>
    <w:sdt>
      <w:sdtPr>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tabs>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Executive Summary</w:t>
            </w:r>
          </w:hyperlink>
          <w:hyperlink w:anchor="_30j0zll">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40"/>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rdcrjn">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1.</w:t>
            </w:r>
          </w:hyperlink>
          <w:hyperlink w:anchor="_3rdcrj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Purpose, Scope and Objectives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2hioqz">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1.1.</w:t>
            </w:r>
          </w:hyperlink>
          <w:hyperlink w:anchor="_32hioq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Purpose</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46r0co2">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1.2.</w:t>
            </w:r>
          </w:hyperlink>
          <w:hyperlink w:anchor="_46r0co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Maintenance</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lwamvv">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1.3.</w:t>
            </w:r>
          </w:hyperlink>
          <w:hyperlink w:anchor="_2lwamv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Scope and Risks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06ipza">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1.4.</w:t>
            </w:r>
          </w:hyperlink>
          <w:hyperlink w:anchor="_206ipz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Objectives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nusc19">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1.5.</w:t>
            </w:r>
          </w:hyperlink>
          <w:hyperlink w:anchor="_2nusc1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_2nusc19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Triggers for Invocation</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40"/>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302m92">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2.</w:t>
            </w:r>
          </w:hyperlink>
          <w:hyperlink w:anchor="_1302m9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_1302m92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Key activities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40"/>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250f4o">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3.</w:t>
            </w:r>
          </w:hyperlink>
          <w:hyperlink w:anchor="_2250f4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_2250f4o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Incident Management</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4ykbeg">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3.1.</w:t>
            </w:r>
          </w:hyperlink>
          <w:hyperlink w:anchor="_14ykbe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_14ykbeg \h </w:instrText>
            <w:fldChar w:fldCharType="separate"/>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 xml:space="preserve"> </w:t>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Incident Management</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oy7u29">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3.2.</w:t>
            </w:r>
          </w:hyperlink>
          <w:hyperlink w:anchor="_3oy7u2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_3oy7u29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Detection, Reporting and Monitoring</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43i4a2">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Cyber Incident</w:t>
            </w:r>
          </w:hyperlink>
          <w:hyperlink w:anchor="_243i4a2">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j8sehv">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Staffing Incident</w:t>
            </w:r>
          </w:hyperlink>
          <w:hyperlink w:anchor="_j8sehv">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12</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38fx5o">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3.3.</w:t>
            </w:r>
          </w:hyperlink>
          <w:hyperlink w:anchor="_338fx5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_338fx5o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Incident Response</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idq7dh">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3.4.</w:t>
            </w:r>
          </w:hyperlink>
          <w:hyperlink w:anchor="_1idq7d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_1idq7dh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Fire and Emergency Evacuation Plans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42ddq1a">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3.5.</w:t>
            </w:r>
          </w:hyperlink>
          <w:hyperlink w:anchor="_42ddq1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_42ddq1a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Buffer Time and Standby Actions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hio093">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3.6.</w:t>
            </w:r>
          </w:hyperlink>
          <w:hyperlink w:anchor="_2hio09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_2hio093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Site Closure</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wnyagw">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3.7.</w:t>
            </w:r>
          </w:hyperlink>
          <w:hyperlink w:anchor="_wnyag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_wnyagw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Incident Management Control Centre</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gnlt4p">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3.8.</w:t>
            </w:r>
          </w:hyperlink>
          <w:hyperlink w:anchor="_3gnlt4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_3gnlt4p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Information Security Continuity within IT</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40"/>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vsw3ci">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4.</w:t>
            </w:r>
          </w:hyperlink>
          <w:hyperlink w:anchor="_1vsw3c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_1vsw3ci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Business Continuity: Invocation Procedures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4fsjm0b">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4.1.</w:t>
            </w:r>
          </w:hyperlink>
          <w:hyperlink w:anchor="_4fsjm0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_4fsjm0b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Accessing information</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40"/>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uxtw84">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5.</w:t>
            </w:r>
          </w:hyperlink>
          <w:hyperlink w:anchor="_2uxtw8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_2uxtw84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Communication</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a346fx">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5.1.</w:t>
            </w:r>
          </w:hyperlink>
          <w:hyperlink w:anchor="_1a346f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_1a346fx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Internal Communications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u2rp3q">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5.2.</w:t>
            </w:r>
          </w:hyperlink>
          <w:hyperlink w:anchor="_3u2rp3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_3u2rp3q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External Communications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981zbj">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5.3.</w:t>
            </w:r>
          </w:hyperlink>
          <w:hyperlink w:anchor="_2981zbj">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_2981zbj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Communicating with Emergency Responders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odc9jc">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5.4.</w:t>
            </w:r>
          </w:hyperlink>
          <w:hyperlink w:anchor="_odc9jc">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_odc9jc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Methods of Communication</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8czs75">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5.5.</w:t>
            </w:r>
          </w:hyperlink>
          <w:hyperlink w:anchor="_38czs75">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_38czs75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PR and Media Response</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40"/>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nia2ey">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6.</w:t>
            </w:r>
          </w:hyperlink>
          <w:hyperlink w:anchor="_1nia2ey">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_1nia2ey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Roles and Responsibilities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47hxl2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6.1.</w:t>
            </w:r>
          </w:hyperlink>
          <w:hyperlink w:anchor="_47hxl2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_47hxl2r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Incident Management Team Actions - Summary</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mn7vak">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6.2.</w:t>
            </w:r>
          </w:hyperlink>
          <w:hyperlink w:anchor="_2mn7va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_2mn7vak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Incident Management Team Actions - Detailed</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40"/>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1si5id">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w:t>
            </w:r>
          </w:hyperlink>
          <w:hyperlink w:anchor="_11si5i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_11si5id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Resuming Activities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ls5o66">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7.1.</w:t>
            </w:r>
          </w:hyperlink>
          <w:hyperlink w:anchor="_3ls5o6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_3ls5o66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Summary</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0xfydz">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7.2.</w:t>
            </w:r>
          </w:hyperlink>
          <w:hyperlink w:anchor="_20xfyd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_20xfydz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People</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4kx3h1s">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7.3.</w:t>
            </w:r>
          </w:hyperlink>
          <w:hyperlink w:anchor="_4kx3h1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_4kx3h1s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Information and Data</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02dr9l">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7.4.</w:t>
            </w:r>
          </w:hyperlink>
          <w:hyperlink w:anchor="_302dr9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_302dr9l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Buildings, Work Environment and Associated Utilities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f7o1he">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7.5.</w:t>
            </w:r>
          </w:hyperlink>
          <w:hyperlink w:anchor="_1f7o1h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_1f7o1he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Facilities, Equipment and Consumables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z7bk57">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7.6.</w:t>
            </w:r>
          </w:hyperlink>
          <w:hyperlink w:anchor="_3z7bk5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_3z7bk57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Information Communications Technology</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eclud0">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7.7.</w:t>
            </w:r>
          </w:hyperlink>
          <w:hyperlink w:anchor="_2eclud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_2eclud0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Transportation</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thw4kt">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7.8.</w:t>
            </w:r>
          </w:hyperlink>
          <w:hyperlink w:anchor="_thw4k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_thw4kt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Finance</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dhjn8m">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7.9.</w:t>
            </w:r>
          </w:hyperlink>
          <w:hyperlink w:anchor="_3dhjn8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_3dhjn8m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Partners and Suppliers</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smtxgf">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7.10.</w:t>
            </w:r>
          </w:hyperlink>
          <w:hyperlink w:anchor="_1smtxg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_1smtxgf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Return to normal</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40"/>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4cmhg48">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8.</w:t>
            </w:r>
          </w:hyperlink>
          <w:hyperlink w:anchor="_4cmhg4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_4cmhg48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Standing the Plan Down</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40"/>
              <w:tab w:val="right" w:leader="none" w:pos="9628"/>
            </w:tabs>
            <w:spacing w:after="12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rrrqc1">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9.</w:t>
            </w:r>
          </w:hyperlink>
          <w:hyperlink w:anchor="_2rrrqc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_2rrrqc1 \h </w:instrText>
            <w:fldChar w:fldCharType="separate"/>
          </w: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Exercising, Maintenance and Review</w:t>
          </w: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6x20ju">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 Incident Management Team Members</w:t>
            </w:r>
          </w:hyperlink>
          <w:hyperlink w:anchor="_16x20ju">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27</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qwpj7n">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2. Salvage Team</w:t>
            </w:r>
          </w:hyperlink>
          <w:hyperlink w:anchor="_3qwpj7n">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30</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61ztfg">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3. Salvage Team Recovery Request Form.</w:t>
            </w:r>
          </w:hyperlink>
          <w:hyperlink w:anchor="_261ztfg">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31</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l7a3n9">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4. Recovery Site Contacts</w:t>
            </w:r>
          </w:hyperlink>
          <w:hyperlink w:anchor="_l7a3n9">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32</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56xmb2">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5. Succession Planning</w:t>
            </w:r>
          </w:hyperlink>
          <w:hyperlink w:anchor="_356xmb2">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32</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kc7wiv">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6. Telephone Cascade</w:t>
            </w:r>
          </w:hyperlink>
          <w:hyperlink w:anchor="_1kc7wiv">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44bvf6o">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7. Meeting Agenda</w:t>
            </w:r>
          </w:hyperlink>
          <w:hyperlink w:anchor="_44bvf6o">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33</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jh5peh">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8. Internal Contacts - Staff</w:t>
            </w:r>
          </w:hyperlink>
          <w:hyperlink w:anchor="_2jh5peh">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33</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ymfzma">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9. External interested parties - defined</w:t>
            </w:r>
          </w:hyperlink>
          <w:hyperlink w:anchor="_ymfzma">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34</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im3ia3">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10. Bank Account Details</w:t>
            </w:r>
          </w:hyperlink>
          <w:hyperlink w:anchor="_3im3ia3">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34</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xrdshw">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11. Battlebox contents</w:t>
            </w:r>
          </w:hyperlink>
          <w:hyperlink w:anchor="_1xrdshw">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34</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4hr1b5p">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12. Emergency Evacuation Plan</w:t>
            </w:r>
          </w:hyperlink>
          <w:hyperlink w:anchor="_4hr1b5p">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35</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wwbldi">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13. Activity Log</w:t>
            </w:r>
          </w:hyperlink>
          <w:hyperlink w:anchor="_2wwbldi">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35</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c1lvlb">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14. Key Holder Rota</w:t>
            </w:r>
          </w:hyperlink>
          <w:hyperlink w:anchor="_1c1lvlb">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36</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w19e94">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15. Local, Regional and National Advisory Systems</w:t>
            </w:r>
          </w:hyperlink>
          <w:hyperlink w:anchor="_3w19e94">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36</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b6jogx">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16. Insurance Company</w:t>
            </w:r>
          </w:hyperlink>
          <w:hyperlink w:anchor="_2b6jogx">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36</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qbtyoq">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17. IT Topography, Restore Details and Telephone Diversion Procedures</w:t>
            </w:r>
          </w:hyperlink>
          <w:hyperlink w:anchor="_qbtyoq">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36</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abhhcj">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18. Holding Statement and Process of Release</w:t>
            </w:r>
          </w:hyperlink>
          <w:hyperlink w:anchor="_3abhhcj">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36</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pgrrkc">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19. Buffer Time Actions</w:t>
            </w:r>
          </w:hyperlink>
          <w:hyperlink w:anchor="_1pgrrkc">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39</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49gfa85">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20. Pandemic Actions</w:t>
            </w:r>
          </w:hyperlink>
          <w:hyperlink w:anchor="_49gfa85">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40</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9kk8xu">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21. Impacts of not performing activity</w:t>
            </w:r>
          </w:hyperlink>
          <w:hyperlink w:anchor="_39kk8xu">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43</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olpkfy">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22. Timeframe for Resumptions of Activities / Client SLA’s</w:t>
            </w:r>
          </w:hyperlink>
          <w:hyperlink w:anchor="_2olpkfy">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44</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3qzunr">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23. Resource Requirements</w:t>
            </w:r>
          </w:hyperlink>
          <w:hyperlink w:anchor="_13qzunr">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46</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nqndbk">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24. Decision to invoke</w:t>
            </w:r>
          </w:hyperlink>
          <w:hyperlink w:anchor="_3nqndbk">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49</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22vxnjd">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25. Assumptions</w:t>
            </w:r>
          </w:hyperlink>
          <w:hyperlink w:anchor="_22vxnjd">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51</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i17xr6">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26. Communication Log</w:t>
            </w:r>
          </w:hyperlink>
          <w:hyperlink w:anchor="_i17xr6">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52</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320vgez">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Appendix 27. Incident Reporting Sheet</w:t>
            </w:r>
          </w:hyperlink>
          <w:hyperlink w:anchor="_320vgez">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53</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80"/>
              <w:tab w:val="right" w:leader="none" w:pos="9628"/>
            </w:tabs>
            <w:spacing w:after="80" w:before="0" w:line="240" w:lineRule="auto"/>
            <w:ind w:left="21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1h65qms">
            <w:r w:rsidDel="00000000" w:rsidR="00000000" w:rsidRPr="00000000">
              <w:rPr>
                <w:rFonts w:ascii="Avenir" w:cs="Avenir" w:eastAsia="Avenir" w:hAnsi="Avenir"/>
                <w:b w:val="0"/>
                <w:i w:val="0"/>
                <w:smallCaps w:val="0"/>
                <w:strike w:val="0"/>
                <w:color w:val="3d3900"/>
                <w:sz w:val="21"/>
                <w:szCs w:val="21"/>
                <w:highlight w:val="white"/>
                <w:u w:val="none"/>
                <w:vertAlign w:val="baseline"/>
                <w:rtl w:val="0"/>
              </w:rPr>
              <w:t xml:space="preserve">Version control</w:t>
            </w:r>
          </w:hyperlink>
          <w:hyperlink w:anchor="_1h65qms">
            <w:r w:rsidDel="00000000" w:rsidR="00000000" w:rsidRPr="00000000">
              <w:rPr>
                <w:rFonts w:ascii="Arial" w:cs="Arial" w:eastAsia="Arial" w:hAnsi="Arial"/>
                <w:b w:val="0"/>
                <w:i w:val="0"/>
                <w:smallCaps w:val="0"/>
                <w:strike w:val="0"/>
                <w:color w:val="3d3900"/>
                <w:sz w:val="21"/>
                <w:szCs w:val="21"/>
                <w:highlight w:val="white"/>
                <w:u w:val="none"/>
                <w:vertAlign w:val="baseline"/>
                <w:rtl w:val="0"/>
              </w:rPr>
              <w:tab/>
              <w:t xml:space="preserve">54</w:t>
            </w:r>
          </w:hyperlink>
          <w:r w:rsidDel="00000000" w:rsidR="00000000" w:rsidRPr="00000000">
            <w:rPr>
              <w:rtl w:val="0"/>
            </w:rPr>
          </w:r>
        </w:p>
        <w:p w:rsidR="00000000" w:rsidDel="00000000" w:rsidP="00000000" w:rsidRDefault="00000000" w:rsidRPr="00000000" w14:paraId="00000072">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3">
      <w:pPr>
        <w:rPr>
          <w:rFonts w:ascii="Avenir" w:cs="Avenir" w:eastAsia="Avenir" w:hAnsi="Avenir"/>
          <w:b w:val="1"/>
          <w:color w:val="e84926"/>
          <w:sz w:val="28"/>
          <w:szCs w:val="28"/>
        </w:rPr>
      </w:pPr>
      <w:bookmarkStart w:colFirst="0" w:colLast="0" w:name="_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1"/>
        <w:numPr>
          <w:ilvl w:val="0"/>
          <w:numId w:val="1"/>
        </w:numPr>
        <w:spacing w:after="240" w:lineRule="auto"/>
        <w:ind w:left="567" w:hanging="567"/>
        <w:rPr>
          <w:rFonts w:ascii="Avenir" w:cs="Avenir" w:eastAsia="Avenir" w:hAnsi="Avenir"/>
          <w:sz w:val="28"/>
          <w:szCs w:val="28"/>
        </w:rPr>
      </w:pPr>
      <w:bookmarkStart w:colFirst="0" w:colLast="0" w:name="_3rdcrjn" w:id="4"/>
      <w:bookmarkEnd w:id="4"/>
      <w:r w:rsidDel="00000000" w:rsidR="00000000" w:rsidRPr="00000000">
        <w:rPr>
          <w:rFonts w:ascii="Avenir" w:cs="Avenir" w:eastAsia="Avenir" w:hAnsi="Avenir"/>
          <w:sz w:val="28"/>
          <w:szCs w:val="28"/>
          <w:rtl w:val="0"/>
        </w:rPr>
        <w:t xml:space="preserve">Purpose, Scope and Objectives</w:t>
      </w:r>
    </w:p>
    <w:p w:rsidR="00000000" w:rsidDel="00000000" w:rsidP="00000000" w:rsidRDefault="00000000" w:rsidRPr="00000000" w14:paraId="00000075">
      <w:pPr>
        <w:pStyle w:val="Heading2"/>
        <w:numPr>
          <w:ilvl w:val="1"/>
          <w:numId w:val="18"/>
        </w:numPr>
        <w:spacing w:line="240" w:lineRule="auto"/>
        <w:ind w:left="720" w:hanging="720"/>
        <w:rPr>
          <w:rFonts w:ascii="Avenir" w:cs="Avenir" w:eastAsia="Avenir" w:hAnsi="Avenir"/>
        </w:rPr>
      </w:pPr>
      <w:bookmarkStart w:colFirst="0" w:colLast="0" w:name="_32hioqz" w:id="5"/>
      <w:bookmarkEnd w:id="5"/>
      <w:r w:rsidDel="00000000" w:rsidR="00000000" w:rsidRPr="00000000">
        <w:rPr>
          <w:rFonts w:ascii="Avenir" w:cs="Avenir" w:eastAsia="Avenir" w:hAnsi="Avenir"/>
          <w:rtl w:val="0"/>
        </w:rPr>
        <w:t xml:space="preserve">Purpose</w:t>
      </w:r>
    </w:p>
    <w:p w:rsidR="00000000" w:rsidDel="00000000" w:rsidP="00000000" w:rsidRDefault="00000000" w:rsidRPr="00000000" w14:paraId="0000007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purpose of this Business Continuity Plan (“BCP” or “Plan”) is to restore the operations and services provided by Yondr to their clients to an acceptable level in an acceptable timescale, when an event has made normal operations impossible. </w:t>
      </w:r>
    </w:p>
    <w:p w:rsidR="00000000" w:rsidDel="00000000" w:rsidP="00000000" w:rsidRDefault="00000000" w:rsidRPr="00000000" w14:paraId="00000077">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78">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Plan is primarily designed for use by members of the Incident Management Team (“IMT”) but may be used in part by other members of Yondr as an information resource. The BCMS Policy and edited versions of this Plan may be shared with interested parties, where appropriate.</w:t>
      </w:r>
    </w:p>
    <w:p w:rsidR="00000000" w:rsidDel="00000000" w:rsidP="00000000" w:rsidRDefault="00000000" w:rsidRPr="00000000" w14:paraId="00000079">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Within this Plan is the triggers for invocation, method of invocation, detailed responsibilities and timelines for recovery and a process for standing the Plan down.</w:t>
      </w:r>
    </w:p>
    <w:p w:rsidR="00000000" w:rsidDel="00000000" w:rsidP="00000000" w:rsidRDefault="00000000" w:rsidRPr="00000000" w14:paraId="0000007A">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IMT (any member of the Executive Team / Managing Directors) have the responsibility for invoking the Plan. Once it is invoked, they have the responsibility for strategic and tactical decisions concerning recovery. They must also make the initial contact to the staff to inform them that the Plan has been invoked.</w:t>
      </w:r>
    </w:p>
    <w:p w:rsidR="00000000" w:rsidDel="00000000" w:rsidP="00000000" w:rsidRDefault="00000000" w:rsidRPr="00000000" w14:paraId="0000007B">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7C">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This document has been written to be a repository of information. It contains all the information required to restore operations in the event of acute disruption. It has also been designed to be a flexible recovery tool and can be used in part in the event of less serious incidents.</w:t>
      </w:r>
    </w:p>
    <w:p w:rsidR="00000000" w:rsidDel="00000000" w:rsidP="00000000" w:rsidRDefault="00000000" w:rsidRPr="00000000" w14:paraId="0000007D">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7E">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Business Continuity Management System (“BCMS”) is driven by top management by means of allocation of resources, communicating the importance of Business Continuity, establishing roles and responsibilities and promoting continual improvement. This is further detailed in the BCMS Policy.</w:t>
      </w:r>
    </w:p>
    <w:p w:rsidR="00000000" w:rsidDel="00000000" w:rsidP="00000000" w:rsidRDefault="00000000" w:rsidRPr="00000000" w14:paraId="0000007F">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Management System has been drafted by Biscon Planning and then agreed with management at Yondr. Biscon are a leading consultancy firm in Risk and Business Continuity. </w:t>
      </w:r>
    </w:p>
    <w:p w:rsidR="00000000" w:rsidDel="00000000" w:rsidP="00000000" w:rsidRDefault="00000000" w:rsidRPr="00000000" w14:paraId="00000080">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1">
      <w:pPr>
        <w:pStyle w:val="Heading2"/>
        <w:numPr>
          <w:ilvl w:val="1"/>
          <w:numId w:val="18"/>
        </w:numPr>
        <w:spacing w:line="240" w:lineRule="auto"/>
        <w:ind w:left="720" w:hanging="720"/>
        <w:rPr>
          <w:rFonts w:ascii="Avenir" w:cs="Avenir" w:eastAsia="Avenir" w:hAnsi="Avenir"/>
        </w:rPr>
      </w:pPr>
      <w:bookmarkStart w:colFirst="0" w:colLast="0" w:name="_46r0co2" w:id="6"/>
      <w:bookmarkEnd w:id="6"/>
      <w:r w:rsidDel="00000000" w:rsidR="00000000" w:rsidRPr="00000000">
        <w:rPr>
          <w:rFonts w:ascii="Avenir" w:cs="Avenir" w:eastAsia="Avenir" w:hAnsi="Avenir"/>
          <w:rtl w:val="0"/>
        </w:rPr>
        <w:t xml:space="preserve">Maintenance</w:t>
      </w:r>
    </w:p>
    <w:p w:rsidR="00000000" w:rsidDel="00000000" w:rsidP="00000000" w:rsidRDefault="00000000" w:rsidRPr="00000000" w14:paraId="00000082">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responsibility for the maintenance of the localised BCPs and for the initial response lies with the appropriate Office Manager / Campus Lead. Responsibility for the maintenance of the Corporate BCP (this document) lies with the COO who will work with the relevant departments to maintain the Appendices. </w:t>
      </w:r>
    </w:p>
    <w:p w:rsidR="00000000" w:rsidDel="00000000" w:rsidP="00000000" w:rsidRDefault="00000000" w:rsidRPr="00000000" w14:paraId="00000083">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4">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Any unforeseen incidents or near misses ranking P0 or P1 will trigger a review of the System to ensure that any lessons learned will be fed back into the System. </w:t>
      </w:r>
      <w:r w:rsidDel="00000000" w:rsidR="00000000" w:rsidRPr="00000000">
        <w:rPr>
          <w:rtl w:val="0"/>
        </w:rPr>
      </w:r>
    </w:p>
    <w:p w:rsidR="00000000" w:rsidDel="00000000" w:rsidP="00000000" w:rsidRDefault="00000000" w:rsidRPr="00000000" w14:paraId="00000085">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Although there are no legal requirements for Yondr to have a Business Continuity Management System in place, it has done so as a matter of good practice, to mitigate or respond to incidents which affect the organisation and to protect the interests of internal and external stakeholders. If this changes, then the System will be reviewed against these requirements. </w:t>
      </w:r>
    </w:p>
    <w:p w:rsidR="00000000" w:rsidDel="00000000" w:rsidP="00000000" w:rsidRDefault="00000000" w:rsidRPr="00000000" w14:paraId="00000087">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8">
      <w:pPr>
        <w:pStyle w:val="Heading2"/>
        <w:numPr>
          <w:ilvl w:val="1"/>
          <w:numId w:val="18"/>
        </w:numPr>
        <w:spacing w:line="240" w:lineRule="auto"/>
        <w:ind w:left="720" w:hanging="720"/>
        <w:rPr>
          <w:rFonts w:ascii="Avenir" w:cs="Avenir" w:eastAsia="Avenir" w:hAnsi="Avenir"/>
        </w:rPr>
      </w:pPr>
      <w:bookmarkStart w:colFirst="0" w:colLast="0" w:name="_2lwamvv" w:id="7"/>
      <w:bookmarkEnd w:id="7"/>
      <w:r w:rsidDel="00000000" w:rsidR="00000000" w:rsidRPr="00000000">
        <w:rPr>
          <w:rFonts w:ascii="Avenir" w:cs="Avenir" w:eastAsia="Avenir" w:hAnsi="Avenir"/>
          <w:rtl w:val="0"/>
        </w:rPr>
        <w:t xml:space="preserve">Scope and Risks</w:t>
      </w:r>
      <w:r w:rsidDel="00000000" w:rsidR="00000000" w:rsidRPr="00000000">
        <w:rPr>
          <w:rtl w:val="0"/>
        </w:rPr>
      </w:r>
    </w:p>
    <w:p w:rsidR="00000000" w:rsidDel="00000000" w:rsidP="00000000" w:rsidRDefault="00000000" w:rsidRPr="00000000" w14:paraId="0000008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     This project covers Project management for design and development for scalable technology real estate. Research and development for implementation into scalable technology real estate. Asset management including operational and maintenance support to scalable technology real estate. </w:t>
      </w:r>
    </w:p>
    <w:p w:rsidR="00000000" w:rsidDel="00000000" w:rsidP="00000000" w:rsidRDefault="00000000" w:rsidRPr="00000000" w14:paraId="0000008A">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B">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possible risks for the Plan to react to are maintained in the Global Risk Register.</w:t>
      </w:r>
      <w:r w:rsidDel="00000000" w:rsidR="00000000" w:rsidRPr="00000000">
        <w:rPr>
          <w:rtl w:val="0"/>
        </w:rPr>
      </w:r>
    </w:p>
    <w:p w:rsidR="00000000" w:rsidDel="00000000" w:rsidP="00000000" w:rsidRDefault="00000000" w:rsidRPr="00000000" w14:paraId="0000008C">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8D">
      <w:pPr>
        <w:pStyle w:val="Heading2"/>
        <w:numPr>
          <w:ilvl w:val="1"/>
          <w:numId w:val="18"/>
        </w:numPr>
        <w:spacing w:line="240" w:lineRule="auto"/>
        <w:ind w:left="720" w:hanging="720"/>
        <w:rPr>
          <w:rFonts w:ascii="Avenir" w:cs="Avenir" w:eastAsia="Avenir" w:hAnsi="Avenir"/>
        </w:rPr>
      </w:pPr>
      <w:bookmarkStart w:colFirst="0" w:colLast="0" w:name="_206ipza" w:id="8"/>
      <w:bookmarkEnd w:id="8"/>
      <w:r w:rsidDel="00000000" w:rsidR="00000000" w:rsidRPr="00000000">
        <w:rPr>
          <w:rFonts w:ascii="Avenir" w:cs="Avenir" w:eastAsia="Avenir" w:hAnsi="Avenir"/>
          <w:rtl w:val="0"/>
        </w:rPr>
        <w:t xml:space="preserve">Objectives</w:t>
      </w:r>
    </w:p>
    <w:p w:rsidR="00000000" w:rsidDel="00000000" w:rsidP="00000000" w:rsidRDefault="00000000" w:rsidRPr="00000000" w14:paraId="0000008E">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main objectives of this Plan are:</w:t>
      </w:r>
    </w:p>
    <w:p w:rsidR="00000000" w:rsidDel="00000000" w:rsidP="00000000" w:rsidRDefault="00000000" w:rsidRPr="00000000" w14:paraId="0000008F">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To ensure the safety of all staff is considered,</w:t>
      </w:r>
    </w:p>
    <w:p w:rsidR="00000000" w:rsidDel="00000000" w:rsidP="00000000" w:rsidRDefault="00000000" w:rsidRPr="00000000" w14:paraId="00000090">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To minimise the disruption to normal operations,</w:t>
      </w:r>
    </w:p>
    <w:p w:rsidR="00000000" w:rsidDel="00000000" w:rsidP="00000000" w:rsidRDefault="00000000" w:rsidRPr="00000000" w14:paraId="00000091">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To limit the extent of disruption and damage,</w:t>
      </w:r>
    </w:p>
    <w:p w:rsidR="00000000" w:rsidDel="00000000" w:rsidP="00000000" w:rsidRDefault="00000000" w:rsidRPr="00000000" w14:paraId="00000092">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To minimise the economic impact of the interruption,</w:t>
      </w:r>
    </w:p>
    <w:p w:rsidR="00000000" w:rsidDel="00000000" w:rsidP="00000000" w:rsidRDefault="00000000" w:rsidRPr="00000000" w14:paraId="00000093">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To establish alternative means of operation in advance,</w:t>
      </w:r>
    </w:p>
    <w:p w:rsidR="00000000" w:rsidDel="00000000" w:rsidP="00000000" w:rsidRDefault="00000000" w:rsidRPr="00000000" w14:paraId="00000094">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To ensure that critical activities can be recovered within the recovery time objectives and that return to normal operations happens as defined in the Business Impact Analysis (BIA), </w:t>
      </w:r>
    </w:p>
    <w:p w:rsidR="00000000" w:rsidDel="00000000" w:rsidP="00000000" w:rsidRDefault="00000000" w:rsidRPr="00000000" w14:paraId="00000095">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To ensure that a framework and structure exists for any predicted decision making, during times of disruption,</w:t>
      </w:r>
    </w:p>
    <w:p w:rsidR="00000000" w:rsidDel="00000000" w:rsidP="00000000" w:rsidRDefault="00000000" w:rsidRPr="00000000" w14:paraId="00000096">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Be compliant to ISO 22301 – the International Standard for Business Continuity.  </w:t>
      </w:r>
    </w:p>
    <w:p w:rsidR="00000000" w:rsidDel="00000000" w:rsidP="00000000" w:rsidRDefault="00000000" w:rsidRPr="00000000" w14:paraId="00000097">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98">
      <w:pPr>
        <w:pStyle w:val="Heading2"/>
        <w:numPr>
          <w:ilvl w:val="1"/>
          <w:numId w:val="18"/>
        </w:numPr>
        <w:spacing w:line="240" w:lineRule="auto"/>
        <w:ind w:left="720" w:hanging="720"/>
        <w:rPr>
          <w:rFonts w:ascii="Avenir" w:cs="Avenir" w:eastAsia="Avenir" w:hAnsi="Avenir"/>
        </w:rPr>
      </w:pPr>
      <w:bookmarkStart w:colFirst="0" w:colLast="0" w:name="_2nusc19" w:id="9"/>
      <w:bookmarkEnd w:id="9"/>
      <w:r w:rsidDel="00000000" w:rsidR="00000000" w:rsidRPr="00000000">
        <w:rPr>
          <w:rFonts w:ascii="Avenir" w:cs="Avenir" w:eastAsia="Avenir" w:hAnsi="Avenir"/>
          <w:rtl w:val="0"/>
        </w:rPr>
        <w:t xml:space="preserve">Triggers for Invocation</w:t>
      </w:r>
    </w:p>
    <w:p w:rsidR="00000000" w:rsidDel="00000000" w:rsidP="00000000" w:rsidRDefault="00000000" w:rsidRPr="00000000" w14:paraId="0000009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Incidents which may trigger invocation of the Business Continuity Plan are described in the Triage Plan and Appendix 24 of this Plan and may include (but are not limited to):</w:t>
      </w:r>
    </w:p>
    <w:p w:rsidR="00000000" w:rsidDel="00000000" w:rsidP="00000000" w:rsidRDefault="00000000" w:rsidRPr="00000000" w14:paraId="0000009A">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9B">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Loss of access to a primary office (e.g. London) that is likely to last longer than one working day. </w:t>
      </w:r>
    </w:p>
    <w:p w:rsidR="00000000" w:rsidDel="00000000" w:rsidP="00000000" w:rsidRDefault="00000000" w:rsidRPr="00000000" w14:paraId="0000009C">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Loss of ICT likely to last beyond 24 hours (or Cyber-attack).</w:t>
      </w:r>
    </w:p>
    <w:p w:rsidR="00000000" w:rsidDel="00000000" w:rsidP="00000000" w:rsidRDefault="00000000" w:rsidRPr="00000000" w14:paraId="0000009D">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Incident which has an area wide impact on transportation affecting staff transport to their normal workplace, e.g. severe weather.</w:t>
      </w:r>
    </w:p>
    <w:p w:rsidR="00000000" w:rsidDel="00000000" w:rsidP="00000000" w:rsidRDefault="00000000" w:rsidRPr="00000000" w14:paraId="0000009E">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External event likely to cause wide-scale disruption to Group critical activities, e.g. pandemic.</w:t>
      </w:r>
    </w:p>
    <w:p w:rsidR="00000000" w:rsidDel="00000000" w:rsidP="00000000" w:rsidRDefault="00000000" w:rsidRPr="00000000" w14:paraId="0000009F">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Event occurs which has the potential to or is causing actual damage to the Group’s reputation.</w:t>
      </w:r>
    </w:p>
    <w:p w:rsidR="00000000" w:rsidDel="00000000" w:rsidP="00000000" w:rsidRDefault="00000000" w:rsidRPr="00000000" w14:paraId="000000A0">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 significant Data Breach / Data Loss requiring notification to ICO and affected customers.</w:t>
      </w:r>
    </w:p>
    <w:p w:rsidR="00000000" w:rsidDel="00000000" w:rsidP="00000000" w:rsidRDefault="00000000" w:rsidRPr="00000000" w14:paraId="000000A1">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An onsite incident where there is death or serious injury to a contractor or team member resulting in the possibility of the Group being held responsible e.g. H &amp; S incident.</w:t>
      </w:r>
    </w:p>
    <w:p w:rsidR="00000000" w:rsidDel="00000000" w:rsidP="00000000" w:rsidRDefault="00000000" w:rsidRPr="00000000" w14:paraId="000000A2">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Main supplier outage or loss.</w:t>
      </w:r>
    </w:p>
    <w:p w:rsidR="00000000" w:rsidDel="00000000" w:rsidP="00000000" w:rsidRDefault="00000000" w:rsidRPr="00000000" w14:paraId="000000A3">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Significant pandemic incident (e.g. Covid 19) requiring specific response measures.</w:t>
      </w:r>
    </w:p>
    <w:p w:rsidR="00000000" w:rsidDel="00000000" w:rsidP="00000000" w:rsidRDefault="00000000" w:rsidRPr="00000000" w14:paraId="000000A4">
      <w:pPr>
        <w:numPr>
          <w:ilvl w:val="0"/>
          <w:numId w:val="2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Terrorist event affecting any of the primary Yondr locations.</w:t>
      </w:r>
    </w:p>
    <w:p w:rsidR="00000000" w:rsidDel="00000000" w:rsidP="00000000" w:rsidRDefault="00000000" w:rsidRPr="00000000" w14:paraId="000000A5">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This list is not exhaustive and any incident which could cause long-term or wide-scale disruption or damage to the Group a decision must be made whether (or not) to invoke the plan.</w:t>
      </w:r>
    </w:p>
    <w:p w:rsidR="00000000" w:rsidDel="00000000" w:rsidP="00000000" w:rsidRDefault="00000000" w:rsidRPr="00000000" w14:paraId="000000A7">
      <w:pPr>
        <w:spacing w:after="0" w:lineRule="auto"/>
        <w:ind w:left="360" w:firstLine="0"/>
        <w:jc w:val="both"/>
        <w:rPr>
          <w:rFonts w:ascii="Avenir" w:cs="Avenir" w:eastAsia="Avenir" w:hAnsi="Avenir"/>
        </w:rPr>
      </w:pPr>
      <w:r w:rsidDel="00000000" w:rsidR="00000000" w:rsidRPr="00000000">
        <w:rPr>
          <w:rtl w:val="0"/>
        </w:rPr>
      </w:r>
    </w:p>
    <w:p w:rsidR="00000000" w:rsidDel="00000000" w:rsidP="00000000" w:rsidRDefault="00000000" w:rsidRPr="00000000" w14:paraId="000000A8">
      <w:pPr>
        <w:rPr>
          <w:rFonts w:ascii="Avenir" w:cs="Avenir" w:eastAsia="Avenir" w:hAnsi="Avenir"/>
          <w:b w:val="1"/>
          <w:color w:val="e84926"/>
          <w:sz w:val="28"/>
          <w:szCs w:val="28"/>
        </w:rPr>
      </w:pPr>
      <w:bookmarkStart w:colFirst="0" w:colLast="0" w:name="_4d34og8" w:id="10"/>
      <w:bookmarkEnd w:id="10"/>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1"/>
        <w:numPr>
          <w:ilvl w:val="0"/>
          <w:numId w:val="1"/>
        </w:numPr>
        <w:spacing w:after="240" w:lineRule="auto"/>
        <w:ind w:left="567" w:hanging="567"/>
        <w:rPr>
          <w:rFonts w:ascii="Avenir" w:cs="Avenir" w:eastAsia="Avenir" w:hAnsi="Avenir"/>
          <w:sz w:val="28"/>
          <w:szCs w:val="28"/>
        </w:rPr>
      </w:pPr>
      <w:bookmarkStart w:colFirst="0" w:colLast="0" w:name="_1302m92" w:id="11"/>
      <w:bookmarkEnd w:id="11"/>
      <w:r w:rsidDel="00000000" w:rsidR="00000000" w:rsidRPr="00000000">
        <w:rPr>
          <w:rFonts w:ascii="Avenir" w:cs="Avenir" w:eastAsia="Avenir" w:hAnsi="Avenir"/>
          <w:sz w:val="28"/>
          <w:szCs w:val="28"/>
          <w:rtl w:val="0"/>
        </w:rPr>
        <w:t xml:space="preserve">Key activities</w:t>
      </w:r>
    </w:p>
    <w:p w:rsidR="00000000" w:rsidDel="00000000" w:rsidP="00000000" w:rsidRDefault="00000000" w:rsidRPr="00000000" w14:paraId="000000AA">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overall business critical activity of Yondr is to datacentre </w:t>
      </w:r>
      <w:r w:rsidDel="00000000" w:rsidR="00000000" w:rsidRPr="00000000">
        <w:rPr>
          <w:rFonts w:ascii="Quattrocento Sans" w:cs="Quattrocento Sans" w:eastAsia="Quattrocento Sans" w:hAnsi="Quattrocento Sans"/>
          <w:sz w:val="18"/>
          <w:szCs w:val="18"/>
          <w:highlight w:val="white"/>
          <w:rtl w:val="0"/>
        </w:rPr>
        <w:t xml:space="preserve">design, construction and operations</w:t>
      </w: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AB">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C">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More specifically (in no particular order):-</w:t>
      </w:r>
    </w:p>
    <w:p w:rsidR="00000000" w:rsidDel="00000000" w:rsidP="00000000" w:rsidRDefault="00000000" w:rsidRPr="00000000" w14:paraId="000000AD">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E">
      <w:pPr>
        <w:numPr>
          <w:ilvl w:val="0"/>
          <w:numId w:val="7"/>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Marketing – Marketing, Creative and Digital. </w:t>
      </w:r>
    </w:p>
    <w:p w:rsidR="00000000" w:rsidDel="00000000" w:rsidP="00000000" w:rsidRDefault="00000000" w:rsidRPr="00000000" w14:paraId="000000AF">
      <w:pPr>
        <w:numPr>
          <w:ilvl w:val="0"/>
          <w:numId w:val="7"/>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Operations - Develop, maintain and operate model for datacentres. </w:t>
      </w:r>
    </w:p>
    <w:p w:rsidR="00000000" w:rsidDel="00000000" w:rsidP="00000000" w:rsidRDefault="00000000" w:rsidRPr="00000000" w14:paraId="000000B0">
      <w:pPr>
        <w:numPr>
          <w:ilvl w:val="0"/>
          <w:numId w:val="7"/>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Commercial - Critical is procurement and ensuring that Finance can process new third parties.  </w:t>
      </w:r>
    </w:p>
    <w:p w:rsidR="00000000" w:rsidDel="00000000" w:rsidP="00000000" w:rsidRDefault="00000000" w:rsidRPr="00000000" w14:paraId="000000B1">
      <w:pPr>
        <w:numPr>
          <w:ilvl w:val="0"/>
          <w:numId w:val="7"/>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Design &amp; Construction  - New build datacentres across the world largely using subcontractors.</w:t>
      </w:r>
    </w:p>
    <w:p w:rsidR="00000000" w:rsidDel="00000000" w:rsidP="00000000" w:rsidRDefault="00000000" w:rsidRPr="00000000" w14:paraId="000000B2">
      <w:pPr>
        <w:numPr>
          <w:ilvl w:val="0"/>
          <w:numId w:val="7"/>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Finance - Managing payroll, accounts payable, invoicing, treasury, procurement, tax accounting and accounts reporting. </w:t>
      </w:r>
    </w:p>
    <w:p w:rsidR="00000000" w:rsidDel="00000000" w:rsidP="00000000" w:rsidRDefault="00000000" w:rsidRPr="00000000" w14:paraId="000000B3">
      <w:pPr>
        <w:numPr>
          <w:ilvl w:val="0"/>
          <w:numId w:val="7"/>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People  - Dealing with personnel issues including payroll, recruitment, L&amp;D, and other staff benefits.</w:t>
      </w:r>
    </w:p>
    <w:p w:rsidR="00000000" w:rsidDel="00000000" w:rsidP="00000000" w:rsidRDefault="00000000" w:rsidRPr="00000000" w14:paraId="000000B4">
      <w:pPr>
        <w:numPr>
          <w:ilvl w:val="0"/>
          <w:numId w:val="7"/>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IT – Service delivery, network and application support, data and development and solutions delivery. Control outsourcing of support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5">
      <w:pPr>
        <w:numPr>
          <w:ilvl w:val="0"/>
          <w:numId w:val="7"/>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CEOs office – Y Suite support and leadership. Organisation wide and stakeholder communications.</w:t>
      </w:r>
    </w:p>
    <w:p w:rsidR="00000000" w:rsidDel="00000000" w:rsidP="00000000" w:rsidRDefault="00000000" w:rsidRPr="00000000" w14:paraId="000000B6">
      <w:pPr>
        <w:numPr>
          <w:ilvl w:val="0"/>
          <w:numId w:val="7"/>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Facility Management – Management of offices (contracts and services), employee housing, transportation requirements.</w:t>
      </w:r>
    </w:p>
    <w:p w:rsidR="00000000" w:rsidDel="00000000" w:rsidP="00000000" w:rsidRDefault="00000000" w:rsidRPr="00000000" w14:paraId="000000B7">
      <w:pPr>
        <w:spacing w:after="0" w:before="24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above are supported by the management functions and other central services departments such as Office Management. </w:t>
      </w:r>
    </w:p>
    <w:p w:rsidR="00000000" w:rsidDel="00000000" w:rsidP="00000000" w:rsidRDefault="00000000" w:rsidRPr="00000000" w14:paraId="000000B8">
      <w:pPr>
        <w:spacing w:after="0" w:before="24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Other topics to consider in the restoration of ‘normal’ services include:</w:t>
      </w:r>
    </w:p>
    <w:p w:rsidR="00000000" w:rsidDel="00000000" w:rsidP="00000000" w:rsidRDefault="00000000" w:rsidRPr="00000000" w14:paraId="000000B9">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Protection of staff, visitors and clients.</w:t>
      </w:r>
    </w:p>
    <w:p w:rsidR="00000000" w:rsidDel="00000000" w:rsidP="00000000" w:rsidRDefault="00000000" w:rsidRPr="00000000" w14:paraId="000000BA">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contact of suppliers, clients and stakeholders to reassure them that Yondr is still operational.</w:t>
      </w:r>
    </w:p>
    <w:p w:rsidR="00000000" w:rsidDel="00000000" w:rsidP="00000000" w:rsidRDefault="00000000" w:rsidRPr="00000000" w14:paraId="000000BB">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Control of the flow of information about an incident.</w:t>
      </w:r>
    </w:p>
    <w:p w:rsidR="00000000" w:rsidDel="00000000" w:rsidP="00000000" w:rsidRDefault="00000000" w:rsidRPr="00000000" w14:paraId="000000BC">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communication to all staff of immediate contingency arrangements.</w:t>
      </w:r>
    </w:p>
    <w:p w:rsidR="00000000" w:rsidDel="00000000" w:rsidP="00000000" w:rsidRDefault="00000000" w:rsidRPr="00000000" w14:paraId="000000BD">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Setting up temporary working accommodation if necessary.</w:t>
      </w:r>
    </w:p>
    <w:p w:rsidR="00000000" w:rsidDel="00000000" w:rsidP="00000000" w:rsidRDefault="00000000" w:rsidRPr="00000000" w14:paraId="000000BE">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Recreating records and recovering or protecting files and documents.</w:t>
      </w:r>
    </w:p>
    <w:p w:rsidR="00000000" w:rsidDel="00000000" w:rsidP="00000000" w:rsidRDefault="00000000" w:rsidRPr="00000000" w14:paraId="000000BF">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Securing original documents.</w:t>
      </w:r>
    </w:p>
    <w:p w:rsidR="00000000" w:rsidDel="00000000" w:rsidP="00000000" w:rsidRDefault="00000000" w:rsidRPr="00000000" w14:paraId="000000C0">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Rebuilding servers and PCs, restoring data and making the systems available to in-house and remote users, in the stated timescale.</w:t>
      </w:r>
    </w:p>
    <w:p w:rsidR="00000000" w:rsidDel="00000000" w:rsidP="00000000" w:rsidRDefault="00000000" w:rsidRPr="00000000" w14:paraId="000000C1">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Re-establishing the existing premises or creating new permanent premises.</w:t>
      </w:r>
    </w:p>
    <w:p w:rsidR="00000000" w:rsidDel="00000000" w:rsidP="00000000" w:rsidRDefault="00000000" w:rsidRPr="00000000" w14:paraId="000000C2">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Collection and processing of inbound post.</w:t>
      </w:r>
    </w:p>
    <w:p w:rsidR="00000000" w:rsidDel="00000000" w:rsidP="00000000" w:rsidRDefault="00000000" w:rsidRPr="00000000" w14:paraId="000000C3">
      <w:pPr>
        <w:numPr>
          <w:ilvl w:val="0"/>
          <w:numId w:val="1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Formulation of an insurance claim with a loss adjuster.</w:t>
      </w:r>
    </w:p>
    <w:p w:rsidR="00000000" w:rsidDel="00000000" w:rsidP="00000000" w:rsidRDefault="00000000" w:rsidRPr="00000000" w14:paraId="000000C4">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Plan is structured to deal with incidents that affect the following areas and resources, either singly or in combination:</w:t>
      </w:r>
    </w:p>
    <w:p w:rsidR="00000000" w:rsidDel="00000000" w:rsidP="00000000" w:rsidRDefault="00000000" w:rsidRPr="00000000" w14:paraId="000000C5">
      <w:pPr>
        <w:numPr>
          <w:ilvl w:val="0"/>
          <w:numId w:val="1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People</w:t>
      </w:r>
    </w:p>
    <w:p w:rsidR="00000000" w:rsidDel="00000000" w:rsidP="00000000" w:rsidRDefault="00000000" w:rsidRPr="00000000" w14:paraId="000000C6">
      <w:pPr>
        <w:numPr>
          <w:ilvl w:val="0"/>
          <w:numId w:val="1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Information and data</w:t>
      </w:r>
    </w:p>
    <w:p w:rsidR="00000000" w:rsidDel="00000000" w:rsidP="00000000" w:rsidRDefault="00000000" w:rsidRPr="00000000" w14:paraId="000000C7">
      <w:pPr>
        <w:numPr>
          <w:ilvl w:val="0"/>
          <w:numId w:val="1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Buildings, work environment and associated utilities</w:t>
      </w:r>
    </w:p>
    <w:p w:rsidR="00000000" w:rsidDel="00000000" w:rsidP="00000000" w:rsidRDefault="00000000" w:rsidRPr="00000000" w14:paraId="000000C8">
      <w:pPr>
        <w:numPr>
          <w:ilvl w:val="0"/>
          <w:numId w:val="1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Facilities, equipment and consumables</w:t>
      </w:r>
    </w:p>
    <w:p w:rsidR="00000000" w:rsidDel="00000000" w:rsidP="00000000" w:rsidRDefault="00000000" w:rsidRPr="00000000" w14:paraId="000000C9">
      <w:pPr>
        <w:numPr>
          <w:ilvl w:val="0"/>
          <w:numId w:val="1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IT systems</w:t>
      </w:r>
    </w:p>
    <w:p w:rsidR="00000000" w:rsidDel="00000000" w:rsidP="00000000" w:rsidRDefault="00000000" w:rsidRPr="00000000" w14:paraId="000000CA">
      <w:pPr>
        <w:numPr>
          <w:ilvl w:val="0"/>
          <w:numId w:val="1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Transportation</w:t>
      </w:r>
    </w:p>
    <w:p w:rsidR="00000000" w:rsidDel="00000000" w:rsidP="00000000" w:rsidRDefault="00000000" w:rsidRPr="00000000" w14:paraId="000000CB">
      <w:pPr>
        <w:numPr>
          <w:ilvl w:val="0"/>
          <w:numId w:val="1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Finance</w:t>
      </w:r>
    </w:p>
    <w:p w:rsidR="00000000" w:rsidDel="00000000" w:rsidP="00000000" w:rsidRDefault="00000000" w:rsidRPr="00000000" w14:paraId="000000CC">
      <w:pPr>
        <w:numPr>
          <w:ilvl w:val="0"/>
          <w:numId w:val="1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Partners and suppliers</w:t>
      </w:r>
    </w:p>
    <w:p w:rsidR="00000000" w:rsidDel="00000000" w:rsidP="00000000" w:rsidRDefault="00000000" w:rsidRPr="00000000" w14:paraId="000000CD">
      <w:pPr>
        <w:numPr>
          <w:ilvl w:val="0"/>
          <w:numId w:val="1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Brand and reputation</w:t>
      </w:r>
    </w:p>
    <w:p w:rsidR="00000000" w:rsidDel="00000000" w:rsidP="00000000" w:rsidRDefault="00000000" w:rsidRPr="00000000" w14:paraId="000000CE">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To ensure the maximum flexibility, it is not based around the response to specific scenarios but looks at the effects any incident might have. The impacts over time of not performing the activity and the timeframes for resumption are shown in Appendices 21 and 22.</w:t>
      </w:r>
    </w:p>
    <w:p w:rsidR="00000000" w:rsidDel="00000000" w:rsidP="00000000" w:rsidRDefault="00000000" w:rsidRPr="00000000" w14:paraId="000000CF">
      <w:pPr>
        <w:pStyle w:val="Heading1"/>
        <w:jc w:val="both"/>
        <w:rPr>
          <w:rFonts w:ascii="Avenir" w:cs="Avenir" w:eastAsia="Avenir" w:hAnsi="Avenir"/>
        </w:rPr>
      </w:pPr>
      <w:bookmarkStart w:colFirst="0" w:colLast="0" w:name="_2s8eyo1" w:id="12"/>
      <w:bookmarkEnd w:id="12"/>
      <w:r w:rsidDel="00000000" w:rsidR="00000000" w:rsidRPr="00000000">
        <w:rPr>
          <w:rtl w:val="0"/>
        </w:rPr>
      </w:r>
    </w:p>
    <w:p w:rsidR="00000000" w:rsidDel="00000000" w:rsidP="00000000" w:rsidRDefault="00000000" w:rsidRPr="00000000" w14:paraId="000000D0">
      <w:pPr>
        <w:rPr>
          <w:rFonts w:ascii="Avenir" w:cs="Avenir" w:eastAsia="Avenir" w:hAnsi="Avenir"/>
          <w:b w:val="1"/>
          <w:color w:val="e84926"/>
          <w:sz w:val="32"/>
          <w:szCs w:val="32"/>
        </w:rPr>
      </w:pPr>
      <w:bookmarkStart w:colFirst="0" w:colLast="0" w:name="_17dp8vu" w:id="13"/>
      <w:bookmarkEnd w:id="13"/>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numPr>
          <w:ilvl w:val="0"/>
          <w:numId w:val="1"/>
        </w:numPr>
        <w:spacing w:after="240" w:lineRule="auto"/>
        <w:ind w:left="567" w:hanging="567"/>
        <w:rPr>
          <w:rFonts w:ascii="Avenir" w:cs="Avenir" w:eastAsia="Avenir" w:hAnsi="Avenir"/>
          <w:sz w:val="28"/>
          <w:szCs w:val="28"/>
        </w:rPr>
      </w:pPr>
      <w:bookmarkStart w:colFirst="0" w:colLast="0" w:name="_2250f4o" w:id="14"/>
      <w:bookmarkEnd w:id="14"/>
      <w:r w:rsidDel="00000000" w:rsidR="00000000" w:rsidRPr="00000000">
        <w:rPr>
          <w:rFonts w:ascii="Avenir" w:cs="Avenir" w:eastAsia="Avenir" w:hAnsi="Avenir"/>
          <w:sz w:val="28"/>
          <w:szCs w:val="28"/>
          <w:rtl w:val="0"/>
        </w:rPr>
        <w:t xml:space="preserve">Incident Management</w:t>
      </w:r>
    </w:p>
    <w:p w:rsidR="00000000" w:rsidDel="00000000" w:rsidP="00000000" w:rsidRDefault="00000000" w:rsidRPr="00000000" w14:paraId="000000D2">
      <w:pPr>
        <w:pStyle w:val="Heading2"/>
        <w:numPr>
          <w:ilvl w:val="1"/>
          <w:numId w:val="2"/>
        </w:numPr>
        <w:spacing w:line="240" w:lineRule="auto"/>
        <w:ind w:left="720" w:hanging="720"/>
        <w:rPr>
          <w:rFonts w:ascii="Avenir" w:cs="Avenir" w:eastAsia="Avenir" w:hAnsi="Avenir"/>
        </w:rPr>
      </w:pPr>
      <w:bookmarkStart w:colFirst="0" w:colLast="0" w:name="_14ykbeg" w:id="15"/>
      <w:bookmarkEnd w:id="15"/>
      <w:r w:rsidDel="00000000" w:rsidR="00000000" w:rsidRPr="00000000">
        <w:rPr>
          <w:rtl w:val="0"/>
        </w:rPr>
        <w:t xml:space="preserve">     </w:t>
      </w:r>
      <w:r w:rsidDel="00000000" w:rsidR="00000000" w:rsidRPr="00000000">
        <w:rPr>
          <w:rFonts w:ascii="Avenir" w:cs="Avenir" w:eastAsia="Avenir" w:hAnsi="Avenir"/>
          <w:rtl w:val="0"/>
        </w:rPr>
        <w:t xml:space="preserve">Incident</w:t>
      </w:r>
      <w:r w:rsidDel="00000000" w:rsidR="00000000" w:rsidRPr="00000000">
        <w:rPr>
          <w:rFonts w:ascii="Avenir" w:cs="Avenir" w:eastAsia="Avenir" w:hAnsi="Avenir"/>
          <w:rtl w:val="0"/>
        </w:rPr>
        <w:t xml:space="preserve"> Management</w:t>
      </w:r>
    </w:p>
    <w:p w:rsidR="00000000" w:rsidDel="00000000" w:rsidP="00000000" w:rsidRDefault="00000000" w:rsidRPr="00000000" w14:paraId="000000D3">
      <w:pPr>
        <w:spacing w:after="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An incident may be any situation which might or could lead to a disruption, loss, emergency or crisis affecting the normal operations of Yondr.</w:t>
      </w:r>
    </w:p>
    <w:p w:rsidR="00000000" w:rsidDel="00000000" w:rsidP="00000000" w:rsidRDefault="00000000" w:rsidRPr="00000000" w14:paraId="000000D4">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D5">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Disruptive incidents occur on an almost daily basis. It is important to establish at what point a disruptive incident should be escalated to the IMT and when they should invoke the Business Continuity Plan. More guidance on incident classification and escalation </w:t>
      </w:r>
      <w:r w:rsidDel="00000000" w:rsidR="00000000" w:rsidRPr="00000000">
        <w:rPr>
          <w:rFonts w:ascii="Avenir" w:cs="Avenir" w:eastAsia="Avenir" w:hAnsi="Avenir"/>
          <w:sz w:val="20"/>
          <w:szCs w:val="20"/>
          <w:rtl w:val="0"/>
        </w:rPr>
        <w:t xml:space="preserve">can be found in the regional incident management quick reference guide.  </w:t>
      </w:r>
      <w:r w:rsidDel="00000000" w:rsidR="00000000" w:rsidRPr="00000000">
        <w:rPr>
          <w:rtl w:val="0"/>
        </w:rPr>
      </w:r>
    </w:p>
    <w:p w:rsidR="00000000" w:rsidDel="00000000" w:rsidP="00000000" w:rsidRDefault="00000000" w:rsidRPr="00000000" w14:paraId="000000D6">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D7">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the event of an incident occurring, an Incident Report Log will be completed using the METHANE reporting sheet (Appendix 27). This document will be completed by the location / team receiving the initial call.</w:t>
      </w:r>
    </w:p>
    <w:p w:rsidR="00000000" w:rsidDel="00000000" w:rsidP="00000000" w:rsidRDefault="00000000" w:rsidRPr="00000000" w14:paraId="000000D8">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D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IMT will assess the nature and extent of a disruptive incident and its potential impact on the </w:t>
      </w:r>
      <w:r w:rsidDel="00000000" w:rsidR="00000000" w:rsidRPr="00000000">
        <w:rPr>
          <w:rtl w:val="0"/>
        </w:rPr>
        <w:t xml:space="preserve">     </w:t>
      </w:r>
      <w:r w:rsidDel="00000000" w:rsidR="00000000" w:rsidRPr="00000000">
        <w:rPr>
          <w:rFonts w:ascii="Avenir" w:cs="Avenir" w:eastAsia="Avenir" w:hAnsi="Avenir"/>
          <w:sz w:val="20"/>
          <w:szCs w:val="20"/>
          <w:rtl w:val="0"/>
        </w:rPr>
        <w:t xml:space="preserve">operations and services of Yondr when taking into consideration the decision whether to invoke the Plan, use the ‘buffer time’ or deal with the incident as part of ‘business as usual’</w:t>
      </w:r>
    </w:p>
    <w:p w:rsidR="00000000" w:rsidDel="00000000" w:rsidP="00000000" w:rsidRDefault="00000000" w:rsidRPr="00000000" w14:paraId="000000DA">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IMT members should bear in mind that a minor emergency may have the potential to worsen and escalate.</w:t>
      </w:r>
    </w:p>
    <w:p w:rsidR="00000000" w:rsidDel="00000000" w:rsidP="00000000" w:rsidRDefault="00000000" w:rsidRPr="00000000" w14:paraId="000000DB">
      <w:pPr>
        <w:spacing w:after="0" w:before="24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table in Appendix 24 may be used to assist in the decision whether to invoke, or not.</w:t>
      </w:r>
    </w:p>
    <w:p w:rsidR="00000000" w:rsidDel="00000000" w:rsidP="00000000" w:rsidRDefault="00000000" w:rsidRPr="00000000" w14:paraId="000000DC">
      <w:pPr>
        <w:rPr>
          <w:rFonts w:ascii="Avenir" w:cs="Avenir" w:eastAsia="Avenir" w:hAnsi="Avenir"/>
          <w:sz w:val="20"/>
          <w:szCs w:val="20"/>
        </w:rPr>
      </w:pPr>
      <w:r w:rsidDel="00000000" w:rsidR="00000000" w:rsidRPr="00000000">
        <w:br w:type="page"/>
      </w:r>
      <w:r w:rsidDel="00000000" w:rsidR="00000000" w:rsidRPr="00000000">
        <w:rPr>
          <w:rtl w:val="0"/>
        </w:rPr>
      </w:r>
    </w:p>
    <w:tbl>
      <w:tblPr>
        <w:tblStyle w:val="Table3"/>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2000"/>
        <w:gridCol w:w="4638"/>
        <w:tblGridChange w:id="0">
          <w:tblGrid>
            <w:gridCol w:w="3000"/>
            <w:gridCol w:w="2000"/>
            <w:gridCol w:w="4638"/>
          </w:tblGrid>
        </w:tblGridChange>
      </w:tblGrid>
      <w:tr>
        <w:trPr>
          <w:cantSplit w:val="0"/>
          <w:tblHeader w:val="1"/>
        </w:trPr>
        <w:tc>
          <w:tcPr>
            <w:tcBorders>
              <w:top w:color="bdc1c6" w:space="0" w:sz="8" w:val="single"/>
              <w:left w:color="000000" w:space="0" w:sz="0" w:val="nil"/>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Reviewer</w:t>
            </w:r>
          </w:p>
        </w:tc>
        <w:tc>
          <w:tcPr>
            <w:tcBorders>
              <w:top w:color="bdc1c6" w:space="0" w:sz="8" w:val="single"/>
              <w:left w:color="bdc1c6" w:space="0" w:sz="8" w:val="single"/>
              <w:bottom w:color="bdc1c6" w:space="0" w:sz="8" w:val="single"/>
              <w:right w:color="bdc1c6"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Status</w:t>
            </w:r>
          </w:p>
        </w:tc>
        <w:tc>
          <w:tcPr>
            <w:tcBorders>
              <w:top w:color="bdc1c6" w:space="0" w:sz="8" w:val="single"/>
              <w:left w:color="bdc1c6" w:space="0" w:sz="8" w:val="single"/>
              <w:bottom w:color="bdc1c6"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Notes</w:t>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sdt>
              <w:sdtPr>
                <w:alias w:val="Review status"/>
                <w:id w:val="1525432700"/>
                <w:dropDownList w:lastValue="Not started">
                  <w:listItem w:displayText="Not started" w:value="Not started"/>
                  <w:listItem w:displayText="In progress" w:value="In progress"/>
                  <w:listItem w:displayText="Under review" w:value="Under review"/>
                  <w:listItem w:displayText="Approved" w:value="Approved"/>
                </w:dropDownList>
              </w:sdtPr>
              <w:sdtContent>
                <w:r w:rsidDel="00000000" w:rsidR="00000000" w:rsidRPr="00000000">
                  <w:rPr>
                    <w:rFonts w:ascii="Avenir" w:cs="Avenir" w:eastAsia="Avenir" w:hAnsi="Avenir"/>
                    <w:color w:val="3d3d3d"/>
                    <w:sz w:val="20"/>
                    <w:szCs w:val="20"/>
                    <w:shd w:fill="e6e6e6" w:val="clear"/>
                  </w:rPr>
                  <w:t xml:space="preserve">Not started</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sdt>
              <w:sdtPr>
                <w:alias w:val="Review status"/>
                <w:id w:val="562334768"/>
                <w:dropDownList w:lastValue="In progress">
                  <w:listItem w:displayText="Not started" w:value="Not started"/>
                  <w:listItem w:displayText="In progress" w:value="In progress"/>
                  <w:listItem w:displayText="Under review" w:value="Under review"/>
                  <w:listItem w:displayText="Approved" w:value="Approved"/>
                </w:dropDownList>
              </w:sdtPr>
              <w:sdtContent>
                <w:r w:rsidDel="00000000" w:rsidR="00000000" w:rsidRPr="00000000">
                  <w:rPr>
                    <w:rFonts w:ascii="Avenir" w:cs="Avenir" w:eastAsia="Avenir" w:hAnsi="Avenir"/>
                    <w:color w:val="473821"/>
                    <w:sz w:val="20"/>
                    <w:szCs w:val="20"/>
                    <w:shd w:fill="ffe5a0" w:val="clear"/>
                  </w:rPr>
                  <w:t xml:space="preserve">In progress</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sdt>
              <w:sdtPr>
                <w:alias w:val="Review status"/>
                <w:id w:val="813258149"/>
                <w:dropDownList w:lastValue="Under review">
                  <w:listItem w:displayText="Not started" w:value="Not started"/>
                  <w:listItem w:displayText="In progress" w:value="In progress"/>
                  <w:listItem w:displayText="Under review" w:value="Under review"/>
                  <w:listItem w:displayText="Approved" w:value="Approved"/>
                </w:dropDownList>
              </w:sdtPr>
              <w:sdtContent>
                <w:r w:rsidDel="00000000" w:rsidR="00000000" w:rsidRPr="00000000">
                  <w:rPr>
                    <w:rFonts w:ascii="Avenir" w:cs="Avenir" w:eastAsia="Avenir" w:hAnsi="Avenir"/>
                    <w:color w:val="0a53a8"/>
                    <w:sz w:val="20"/>
                    <w:szCs w:val="20"/>
                    <w:shd w:fill="bfe1f6" w:val="clear"/>
                  </w:rPr>
                  <w:t xml:space="preserve">Under review</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tc>
      </w:tr>
      <w:tr>
        <w:trPr>
          <w:cantSplit w:val="0"/>
          <w:tblHeader w:val="0"/>
        </w:trPr>
        <w:tc>
          <w:tcPr>
            <w:tcBorders>
              <w:top w:color="bdc1c6" w:space="0" w:sz="8" w:val="single"/>
              <w:left w:color="000000" w:space="0" w:sz="0" w:val="nil"/>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tc>
        <w:tc>
          <w:tcPr>
            <w:tcBorders>
              <w:top w:color="bdc1c6" w:space="0" w:sz="8" w:val="single"/>
              <w:left w:color="bdc1c6" w:space="0" w:sz="8" w:val="single"/>
              <w:bottom w:color="bdc1c6" w:space="0" w:sz="8" w:val="single"/>
              <w:right w:color="bdc1c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sdt>
              <w:sdtPr>
                <w:alias w:val="Review status"/>
                <w:id w:val="1100436432"/>
                <w:dropDownList w:lastValue="Approved">
                  <w:listItem w:displayText="Not started" w:value="Not started"/>
                  <w:listItem w:displayText="In progress" w:value="In progress"/>
                  <w:listItem w:displayText="Under review" w:value="Under review"/>
                  <w:listItem w:displayText="Approved" w:value="Approved"/>
                </w:dropDownList>
              </w:sdtPr>
              <w:sdtContent>
                <w:r w:rsidDel="00000000" w:rsidR="00000000" w:rsidRPr="00000000">
                  <w:rPr>
                    <w:rFonts w:ascii="Avenir" w:cs="Avenir" w:eastAsia="Avenir" w:hAnsi="Avenir"/>
                    <w:color w:val="11734b"/>
                    <w:sz w:val="20"/>
                    <w:szCs w:val="20"/>
                    <w:shd w:fill="d4edbc" w:val="clear"/>
                  </w:rPr>
                  <w:t xml:space="preserve">Approved</w:t>
                </w:r>
              </w:sdtContent>
            </w:sdt>
            <w:r w:rsidDel="00000000" w:rsidR="00000000" w:rsidRPr="00000000">
              <w:rPr>
                <w:rtl w:val="0"/>
              </w:rPr>
            </w:r>
          </w:p>
        </w:tc>
        <w:tc>
          <w:tcPr>
            <w:tcBorders>
              <w:top w:color="bdc1c6" w:space="0" w:sz="8" w:val="single"/>
              <w:left w:color="bdc1c6" w:space="0" w:sz="8" w:val="single"/>
              <w:bottom w:color="bdc1c6"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0EC">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ED">
      <w:pPr>
        <w:spacing w:after="0" w:before="240" w:line="24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EE">
      <w:pPr>
        <w:pStyle w:val="Heading2"/>
        <w:numPr>
          <w:ilvl w:val="1"/>
          <w:numId w:val="2"/>
        </w:numPr>
        <w:spacing w:line="240" w:lineRule="auto"/>
        <w:ind w:left="720" w:hanging="720"/>
        <w:rPr>
          <w:rFonts w:ascii="Avenir" w:cs="Avenir" w:eastAsia="Avenir" w:hAnsi="Avenir"/>
        </w:rPr>
      </w:pPr>
      <w:bookmarkStart w:colFirst="0" w:colLast="0" w:name="_3oy7u29" w:id="16"/>
      <w:bookmarkEnd w:id="16"/>
      <w:r w:rsidDel="00000000" w:rsidR="00000000" w:rsidRPr="00000000">
        <w:rPr>
          <w:rFonts w:ascii="Avenir" w:cs="Avenir" w:eastAsia="Avenir" w:hAnsi="Avenir"/>
          <w:rtl w:val="0"/>
        </w:rPr>
        <w:t xml:space="preserve">Detection, Reporting and Monitoring</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spacing w:after="0" w:before="24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F1">
      <w:pPr>
        <w:pStyle w:val="Heading2"/>
        <w:spacing w:line="240" w:lineRule="auto"/>
        <w:rPr>
          <w:rFonts w:ascii="Avenir" w:cs="Avenir" w:eastAsia="Avenir" w:hAnsi="Avenir"/>
        </w:rPr>
      </w:pPr>
      <w:bookmarkStart w:colFirst="0" w:colLast="0" w:name="_243i4a2" w:id="17"/>
      <w:bookmarkEnd w:id="17"/>
      <w:r w:rsidDel="00000000" w:rsidR="00000000" w:rsidRPr="00000000">
        <w:rPr>
          <w:rFonts w:ascii="Avenir" w:cs="Avenir" w:eastAsia="Avenir" w:hAnsi="Avenir"/>
          <w:rtl w:val="0"/>
        </w:rPr>
        <w:t xml:space="preserve">Cyber Incident</w:t>
      </w:r>
    </w:p>
    <w:p w:rsidR="00000000" w:rsidDel="00000000" w:rsidP="00000000" w:rsidRDefault="00000000" w:rsidRPr="00000000" w14:paraId="000000F2">
      <w:pPr>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429250" cy="5334000"/>
            <wp:effectExtent b="0" l="0" r="0" t="0"/>
            <wp:docPr id="154" name="image126.png"/>
            <a:graphic>
              <a:graphicData uri="http://schemas.openxmlformats.org/drawingml/2006/picture">
                <pic:pic>
                  <pic:nvPicPr>
                    <pic:cNvPr id="0" name="image126.png"/>
                    <pic:cNvPicPr preferRelativeResize="0"/>
                  </pic:nvPicPr>
                  <pic:blipFill>
                    <a:blip r:embed="rId47"/>
                    <a:srcRect b="0" l="0" r="0" t="0"/>
                    <a:stretch>
                      <a:fillRect/>
                    </a:stretch>
                  </pic:blipFill>
                  <pic:spPr>
                    <a:xfrm>
                      <a:off x="0" y="0"/>
                      <a:ext cx="542925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Style w:val="Heading2"/>
        <w:rPr>
          <w:rFonts w:ascii="Avenir" w:cs="Avenir" w:eastAsia="Avenir" w:hAnsi="Avenir"/>
        </w:rPr>
      </w:pPr>
      <w:bookmarkStart w:colFirst="0" w:colLast="0" w:name="_j8sehv" w:id="18"/>
      <w:bookmarkEnd w:id="18"/>
      <w:r w:rsidDel="00000000" w:rsidR="00000000" w:rsidRPr="00000000">
        <w:rPr>
          <w:rFonts w:ascii="Avenir" w:cs="Avenir" w:eastAsia="Avenir" w:hAnsi="Avenir"/>
          <w:rtl w:val="0"/>
        </w:rPr>
        <w:t xml:space="preserve">Staffing Incident</w:t>
      </w:r>
    </w:p>
    <w:p w:rsidR="00000000" w:rsidDel="00000000" w:rsidP="00000000" w:rsidRDefault="00000000" w:rsidRPr="00000000" w14:paraId="000000F4">
      <w:pPr>
        <w:jc w:val="center"/>
        <w:rPr>
          <w:rFonts w:ascii="Avenir" w:cs="Avenir" w:eastAsia="Avenir" w:hAnsi="Avenir"/>
          <w:b w:val="1"/>
        </w:rPr>
      </w:pPr>
      <w:r w:rsidDel="00000000" w:rsidR="00000000" w:rsidRPr="00000000">
        <w:rPr>
          <w:rFonts w:ascii="Avenir" w:cs="Avenir" w:eastAsia="Avenir" w:hAnsi="Avenir"/>
          <w:b w:val="1"/>
        </w:rPr>
        <w:drawing>
          <wp:inline distB="114300" distT="114300" distL="114300" distR="114300">
            <wp:extent cx="4943475" cy="3286125"/>
            <wp:effectExtent b="0" l="0" r="0" t="0"/>
            <wp:docPr id="156" name="image128.png"/>
            <a:graphic>
              <a:graphicData uri="http://schemas.openxmlformats.org/drawingml/2006/picture">
                <pic:pic>
                  <pic:nvPicPr>
                    <pic:cNvPr id="0" name="image128.png"/>
                    <pic:cNvPicPr preferRelativeResize="0"/>
                  </pic:nvPicPr>
                  <pic:blipFill>
                    <a:blip r:embed="rId48"/>
                    <a:srcRect b="0" l="0" r="0" t="0"/>
                    <a:stretch>
                      <a:fillRect/>
                    </a:stretch>
                  </pic:blipFill>
                  <pic:spPr>
                    <a:xfrm>
                      <a:off x="0" y="0"/>
                      <a:ext cx="494347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During working hours, most incidents will be resolved by the normal processes and procedures of the business, following normal reporting lines. </w:t>
      </w:r>
    </w:p>
    <w:p w:rsidR="00000000" w:rsidDel="00000000" w:rsidP="00000000" w:rsidRDefault="00000000" w:rsidRPr="00000000" w14:paraId="000000F6">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F7">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case of a serious incident the following procedures must be followed:</w:t>
      </w:r>
    </w:p>
    <w:p w:rsidR="00000000" w:rsidDel="00000000" w:rsidP="00000000" w:rsidRDefault="00000000" w:rsidRPr="00000000" w14:paraId="000000F8">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F9">
      <w:pPr>
        <w:spacing w:after="0" w:lineRule="auto"/>
        <w:jc w:val="both"/>
        <w:rPr>
          <w:rFonts w:ascii="Avenir" w:cs="Avenir" w:eastAsia="Avenir" w:hAnsi="Avenir"/>
          <w:sz w:val="20"/>
          <w:szCs w:val="20"/>
          <w:u w:val="single"/>
        </w:rPr>
      </w:pPr>
      <w:r w:rsidDel="00000000" w:rsidR="00000000" w:rsidRPr="00000000">
        <w:rPr>
          <w:rFonts w:ascii="Avenir" w:cs="Avenir" w:eastAsia="Avenir" w:hAnsi="Avenir"/>
          <w:sz w:val="20"/>
          <w:szCs w:val="20"/>
          <w:u w:val="single"/>
          <w:rtl w:val="0"/>
        </w:rPr>
        <w:t xml:space="preserve">Normal Working Hours</w:t>
      </w:r>
    </w:p>
    <w:p w:rsidR="00000000" w:rsidDel="00000000" w:rsidP="00000000" w:rsidRDefault="00000000" w:rsidRPr="00000000" w14:paraId="000000FA">
      <w:pPr>
        <w:spacing w:after="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An incident internal or external to Yondr, which is outside the scope of normal business operations, should be immediately reported to the departmental manager or, in the manager’s absence, to that manager’s most senior report onsite. A decision will be taken as to whether the incident can be resolved or whether the information should be escalated. There should be no delay in this process.</w:t>
      </w:r>
    </w:p>
    <w:p w:rsidR="00000000" w:rsidDel="00000000" w:rsidP="00000000" w:rsidRDefault="00000000" w:rsidRPr="00000000" w14:paraId="000000FB">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the incident affects a site, the emergency evacuation should be followed. The IMT will then assemble – regardless of the site affected – and assess the situation, taking advice from the emergency services if they have attended the site.</w:t>
      </w:r>
    </w:p>
    <w:p w:rsidR="00000000" w:rsidDel="00000000" w:rsidP="00000000" w:rsidRDefault="00000000" w:rsidRPr="00000000" w14:paraId="000000FC">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FD">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Cyber or power issues to a site will be dealt with staff in the relevant office seeking support from appropriate colleagues as needed. </w:t>
      </w:r>
    </w:p>
    <w:p w:rsidR="00000000" w:rsidDel="00000000" w:rsidP="00000000" w:rsidRDefault="00000000" w:rsidRPr="00000000" w14:paraId="000000FE">
      <w:pPr>
        <w:spacing w:after="0" w:lineRule="auto"/>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FF">
      <w:pPr>
        <w:spacing w:after="0" w:lineRule="auto"/>
        <w:jc w:val="both"/>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NB: Personal welfare is of paramount importance, and site evacuation (if required) and the instructions of the emergency services take priority over all other actions.</w:t>
      </w:r>
    </w:p>
    <w:p w:rsidR="00000000" w:rsidDel="00000000" w:rsidP="00000000" w:rsidRDefault="00000000" w:rsidRPr="00000000" w14:paraId="00000100">
      <w:pPr>
        <w:spacing w:after="0" w:lineRule="auto"/>
        <w:jc w:val="both"/>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101">
      <w:pPr>
        <w:spacing w:after="0" w:line="240" w:lineRule="auto"/>
        <w:jc w:val="both"/>
        <w:rPr>
          <w:rFonts w:ascii="Avenir" w:cs="Avenir" w:eastAsia="Avenir" w:hAnsi="Avenir"/>
          <w:sz w:val="20"/>
          <w:szCs w:val="20"/>
          <w:u w:val="single"/>
        </w:rPr>
      </w:pPr>
      <w:r w:rsidDel="00000000" w:rsidR="00000000" w:rsidRPr="00000000">
        <w:rPr>
          <w:rFonts w:ascii="Avenir" w:cs="Avenir" w:eastAsia="Avenir" w:hAnsi="Avenir"/>
          <w:sz w:val="20"/>
          <w:szCs w:val="20"/>
          <w:u w:val="single"/>
          <w:rtl w:val="0"/>
        </w:rPr>
        <w:t xml:space="preserve">During the night, at weekends or on public holidays</w:t>
      </w:r>
    </w:p>
    <w:p w:rsidR="00000000" w:rsidDel="00000000" w:rsidP="00000000" w:rsidRDefault="00000000" w:rsidRPr="00000000" w14:paraId="00000102">
      <w:pPr>
        <w:spacing w:after="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Outside working hours, the alarm monitoring company, onsite security or the landlord, or the emergency services will notify the local FPoC (first point of contact) (see Appendix 14). On arrival at the site (or earlier if the situation is clear) the key holder(s) will either resolve the situation, or escalate it to a member of the IMT, who will decide whether further information is required. They may then decide to notify other members of the IMT and discuss whether the Plan should be invoked.</w:t>
      </w:r>
    </w:p>
    <w:p w:rsidR="00000000" w:rsidDel="00000000" w:rsidP="00000000" w:rsidRDefault="00000000" w:rsidRPr="00000000" w14:paraId="00000103">
      <w:pPr>
        <w:spacing w:after="0" w:line="24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04">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the event of an area wide issue (such as transport chaos) the IMT will meet via conference call to discuss the impact on Yondr. The same is true for other incidents such as a data breach. </w:t>
      </w:r>
    </w:p>
    <w:p w:rsidR="00000000" w:rsidDel="00000000" w:rsidP="00000000" w:rsidRDefault="00000000" w:rsidRPr="00000000" w14:paraId="00000105">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06">
      <w:pPr>
        <w:spacing w:after="0" w:lineRule="auto"/>
        <w:jc w:val="both"/>
        <w:rPr>
          <w:rFonts w:ascii="Avenir" w:cs="Avenir" w:eastAsia="Avenir" w:hAnsi="Avenir"/>
          <w:sz w:val="20"/>
          <w:szCs w:val="20"/>
          <w:u w:val="single"/>
        </w:rPr>
      </w:pPr>
      <w:r w:rsidDel="00000000" w:rsidR="00000000" w:rsidRPr="00000000">
        <w:rPr>
          <w:rFonts w:ascii="Avenir" w:cs="Avenir" w:eastAsia="Avenir" w:hAnsi="Avenir"/>
          <w:sz w:val="20"/>
          <w:szCs w:val="20"/>
          <w:u w:val="single"/>
          <w:rtl w:val="0"/>
        </w:rPr>
        <w:t xml:space="preserve">Emergencies not notified to staff</w:t>
      </w:r>
    </w:p>
    <w:p w:rsidR="00000000" w:rsidDel="00000000" w:rsidP="00000000" w:rsidRDefault="00000000" w:rsidRPr="00000000" w14:paraId="00000107">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an incident affects a site outside normal working hours are not notified by the emergency services through the keyholder process, it will not become apparent until staff begin arriving for work. In this case, the first senior member of staff on site will be responsible for:</w:t>
      </w:r>
    </w:p>
    <w:p w:rsidR="00000000" w:rsidDel="00000000" w:rsidP="00000000" w:rsidRDefault="00000000" w:rsidRPr="00000000" w14:paraId="00000108">
      <w:pPr>
        <w:numPr>
          <w:ilvl w:val="0"/>
          <w:numId w:val="24"/>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contacting emergency services, if staff have not already done so, and</w:t>
      </w:r>
    </w:p>
    <w:p w:rsidR="00000000" w:rsidDel="00000000" w:rsidP="00000000" w:rsidRDefault="00000000" w:rsidRPr="00000000" w14:paraId="00000109">
      <w:pPr>
        <w:numPr>
          <w:ilvl w:val="0"/>
          <w:numId w:val="24"/>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informing the members of the IMT who will decide on the appropriate response</w:t>
      </w:r>
    </w:p>
    <w:p w:rsidR="00000000" w:rsidDel="00000000" w:rsidP="00000000" w:rsidRDefault="00000000" w:rsidRPr="00000000" w14:paraId="0000010A">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0B">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the incident is a large public event and picked up by a member of staff, they should escalate to the Incident Management Team. </w:t>
      </w:r>
    </w:p>
    <w:p w:rsidR="00000000" w:rsidDel="00000000" w:rsidP="00000000" w:rsidRDefault="00000000" w:rsidRPr="00000000" w14:paraId="0000010C">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0D">
      <w:pPr>
        <w:spacing w:after="0" w:lineRule="auto"/>
        <w:jc w:val="both"/>
        <w:rPr>
          <w:rFonts w:ascii="Avenir" w:cs="Avenir" w:eastAsia="Avenir" w:hAnsi="Avenir"/>
          <w:sz w:val="20"/>
          <w:szCs w:val="20"/>
          <w:u w:val="single"/>
        </w:rPr>
      </w:pPr>
      <w:r w:rsidDel="00000000" w:rsidR="00000000" w:rsidRPr="00000000">
        <w:rPr>
          <w:rFonts w:ascii="Avenir" w:cs="Avenir" w:eastAsia="Avenir" w:hAnsi="Avenir"/>
          <w:sz w:val="20"/>
          <w:szCs w:val="20"/>
          <w:u w:val="single"/>
          <w:rtl w:val="0"/>
        </w:rPr>
        <w:t xml:space="preserve">Monitoring Incidents</w:t>
      </w:r>
    </w:p>
    <w:p w:rsidR="00000000" w:rsidDel="00000000" w:rsidP="00000000" w:rsidRDefault="00000000" w:rsidRPr="00000000" w14:paraId="0000010E">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IMT will monitor potential or actual incidents which arise, until the threat has diminished or the incident has been dealt with and the Plan has been stood down.</w:t>
      </w:r>
    </w:p>
    <w:p w:rsidR="00000000" w:rsidDel="00000000" w:rsidP="00000000" w:rsidRDefault="00000000" w:rsidRPr="00000000" w14:paraId="0000010F">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0">
      <w:pPr>
        <w:pStyle w:val="Heading2"/>
        <w:numPr>
          <w:ilvl w:val="1"/>
          <w:numId w:val="2"/>
        </w:numPr>
        <w:spacing w:line="240" w:lineRule="auto"/>
        <w:ind w:left="720" w:hanging="720"/>
        <w:rPr>
          <w:rFonts w:ascii="Avenir" w:cs="Avenir" w:eastAsia="Avenir" w:hAnsi="Avenir"/>
        </w:rPr>
      </w:pPr>
      <w:bookmarkStart w:colFirst="0" w:colLast="0" w:name="_338fx5o" w:id="19"/>
      <w:bookmarkEnd w:id="19"/>
      <w:r w:rsidDel="00000000" w:rsidR="00000000" w:rsidRPr="00000000">
        <w:rPr>
          <w:rFonts w:ascii="Avenir" w:cs="Avenir" w:eastAsia="Avenir" w:hAnsi="Avenir"/>
          <w:rtl w:val="0"/>
        </w:rPr>
        <w:t xml:space="preserve">Incident Response</w:t>
      </w:r>
    </w:p>
    <w:p w:rsidR="00000000" w:rsidDel="00000000" w:rsidP="00000000" w:rsidRDefault="00000000" w:rsidRPr="00000000" w14:paraId="00000111">
      <w:pPr>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Each incident will be unique in nature and consequently may involve a multi-agency response from emergency services, therefore the response from Yondr must be flexible to be able to adapt to these changing and demanding circumstances.</w:t>
      </w:r>
    </w:p>
    <w:p w:rsidR="00000000" w:rsidDel="00000000" w:rsidP="00000000" w:rsidRDefault="00000000" w:rsidRPr="00000000" w14:paraId="00000112">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All staff involved in responding to the incident must keep a full record of any communications, actions or decisions (Appendix 13). These records may be used as part of the post incident debrief and will be kept for a period of no less than two years, should they be required for any further accountability / litigation / review purposes.</w:t>
      </w:r>
    </w:p>
    <w:p w:rsidR="00000000" w:rsidDel="00000000" w:rsidP="00000000" w:rsidRDefault="00000000" w:rsidRPr="00000000" w14:paraId="00000113">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4">
      <w:pPr>
        <w:pStyle w:val="Heading2"/>
        <w:numPr>
          <w:ilvl w:val="1"/>
          <w:numId w:val="2"/>
        </w:numPr>
        <w:spacing w:line="240" w:lineRule="auto"/>
        <w:ind w:left="720" w:hanging="720"/>
        <w:rPr>
          <w:rFonts w:ascii="Avenir" w:cs="Avenir" w:eastAsia="Avenir" w:hAnsi="Avenir"/>
        </w:rPr>
      </w:pPr>
      <w:bookmarkStart w:colFirst="0" w:colLast="0" w:name="_1idq7dh" w:id="20"/>
      <w:bookmarkEnd w:id="20"/>
      <w:r w:rsidDel="00000000" w:rsidR="00000000" w:rsidRPr="00000000">
        <w:rPr>
          <w:rFonts w:ascii="Avenir" w:cs="Avenir" w:eastAsia="Avenir" w:hAnsi="Avenir"/>
          <w:rtl w:val="0"/>
        </w:rPr>
        <w:t xml:space="preserve">Fire and Emergency Evacuation Plans</w:t>
      </w:r>
    </w:p>
    <w:p w:rsidR="00000000" w:rsidDel="00000000" w:rsidP="00000000" w:rsidRDefault="00000000" w:rsidRPr="00000000" w14:paraId="00000115">
      <w:pPr>
        <w:spacing w:after="0" w:lineRule="auto"/>
        <w:jc w:val="both"/>
        <w:rPr>
          <w:rFonts w:ascii="Avenir" w:cs="Avenir" w:eastAsia="Avenir" w:hAnsi="Avenir"/>
          <w:sz w:val="20"/>
          <w:szCs w:val="20"/>
        </w:rPr>
      </w:pPr>
      <w:bookmarkStart w:colFirst="0" w:colLast="0" w:name="_z337ya" w:id="21"/>
      <w:bookmarkEnd w:id="21"/>
      <w:r w:rsidDel="00000000" w:rsidR="00000000" w:rsidRPr="00000000">
        <w:rPr>
          <w:rFonts w:ascii="Avenir" w:cs="Avenir" w:eastAsia="Avenir" w:hAnsi="Avenir"/>
          <w:sz w:val="20"/>
          <w:szCs w:val="20"/>
          <w:rtl w:val="0"/>
        </w:rPr>
        <w:t xml:space="preserve">The company fire and emergency evacuation plans will be used and are not compromised or superseded by this document. A summary of the company document is in Appendix 12.</w:t>
      </w:r>
    </w:p>
    <w:p w:rsidR="00000000" w:rsidDel="00000000" w:rsidP="00000000" w:rsidRDefault="00000000" w:rsidRPr="00000000" w14:paraId="00000116">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7">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Fire Wardens will check their areas and report their status to the Emergency Services Liaison (Appendix 1). This information will then be passed to the attending emergency services. The emergency services Incident Commander should be identified.</w:t>
      </w:r>
    </w:p>
    <w:p w:rsidR="00000000" w:rsidDel="00000000" w:rsidP="00000000" w:rsidRDefault="00000000" w:rsidRPr="00000000" w14:paraId="00000118">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the event of a wide scale incident, information from the Local Government website should be referenced (Appendix 15) and where necessary, further advice sought.</w:t>
      </w:r>
    </w:p>
    <w:p w:rsidR="00000000" w:rsidDel="00000000" w:rsidP="00000000" w:rsidRDefault="00000000" w:rsidRPr="00000000" w14:paraId="0000011A">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B">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it is not safe to remain in the area of the incident, staff should make their way home, follow the advice to ‘go in, stay in, tune in’, and report their status to their line manager.</w:t>
      </w:r>
    </w:p>
    <w:p w:rsidR="00000000" w:rsidDel="00000000" w:rsidP="00000000" w:rsidRDefault="00000000" w:rsidRPr="00000000" w14:paraId="0000011C">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D">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an incident requires staff to remain on site, staff should move to the core of the building, closing windows and doors where it is safe to do so.</w:t>
      </w:r>
    </w:p>
    <w:p w:rsidR="00000000" w:rsidDel="00000000" w:rsidP="00000000" w:rsidRDefault="00000000" w:rsidRPr="00000000" w14:paraId="0000011E">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F">
      <w:pPr>
        <w:pStyle w:val="Heading2"/>
        <w:numPr>
          <w:ilvl w:val="1"/>
          <w:numId w:val="2"/>
        </w:numPr>
        <w:spacing w:line="240" w:lineRule="auto"/>
        <w:ind w:left="720" w:hanging="720"/>
        <w:rPr>
          <w:rFonts w:ascii="Avenir" w:cs="Avenir" w:eastAsia="Avenir" w:hAnsi="Avenir"/>
        </w:rPr>
      </w:pPr>
      <w:bookmarkStart w:colFirst="0" w:colLast="0" w:name="_42ddq1a" w:id="22"/>
      <w:bookmarkEnd w:id="22"/>
      <w:r w:rsidDel="00000000" w:rsidR="00000000" w:rsidRPr="00000000">
        <w:rPr>
          <w:rFonts w:ascii="Avenir" w:cs="Avenir" w:eastAsia="Avenir" w:hAnsi="Avenir"/>
          <w:rtl w:val="0"/>
        </w:rPr>
        <w:t xml:space="preserve">Buffer Time and Standby Actions</w:t>
      </w:r>
    </w:p>
    <w:p w:rsidR="00000000" w:rsidDel="00000000" w:rsidP="00000000" w:rsidRDefault="00000000" w:rsidRPr="00000000" w14:paraId="00000120">
      <w:pPr>
        <w:spacing w:after="0" w:lineRule="auto"/>
        <w:jc w:val="both"/>
        <w:rPr>
          <w:rFonts w:ascii="Avenir" w:cs="Avenir" w:eastAsia="Avenir" w:hAnsi="Avenir"/>
        </w:rPr>
      </w:pPr>
      <w:r w:rsidDel="00000000" w:rsidR="00000000" w:rsidRPr="00000000">
        <w:rPr>
          <w:rFonts w:ascii="Avenir" w:cs="Avenir" w:eastAsia="Avenir" w:hAnsi="Avenir"/>
          <w:rtl w:val="0"/>
        </w:rPr>
        <w:t xml:space="preserve">‘Buffer Time’ is a concept to ensure that no time is lost in the response to an incident. If the impact of an incident is uncertain (e.g. a gas leak), a period of up to 24 hours (although it may be less at certain critical times) may be allowed to gather information and make a decision. During this time, actions that are time consuming may be started with the understanding that, if the situation is resolved, they may be stood down. These actions are detailed in Appendix 19.</w:t>
      </w:r>
    </w:p>
    <w:p w:rsidR="00000000" w:rsidDel="00000000" w:rsidP="00000000" w:rsidRDefault="00000000" w:rsidRPr="00000000" w14:paraId="00000121">
      <w:pPr>
        <w:spacing w:after="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122">
      <w:pPr>
        <w:spacing w:after="0" w:lineRule="auto"/>
        <w:jc w:val="both"/>
        <w:rPr>
          <w:rFonts w:ascii="Avenir" w:cs="Avenir" w:eastAsia="Avenir" w:hAnsi="Avenir"/>
        </w:rPr>
      </w:pPr>
      <w:r w:rsidDel="00000000" w:rsidR="00000000" w:rsidRPr="00000000">
        <w:rPr>
          <w:rFonts w:ascii="Avenir" w:cs="Avenir" w:eastAsia="Avenir" w:hAnsi="Avenir"/>
          <w:rtl w:val="0"/>
        </w:rPr>
        <w:t xml:space="preserve">At any time during buffer time, the Plan may be invoked or ‘back to business’ instructed. If the situation is not resolved after 24 hours, the Plan must be invoked by default, and no recovery time objectives should be passed.</w:t>
      </w:r>
    </w:p>
    <w:p w:rsidR="00000000" w:rsidDel="00000000" w:rsidP="00000000" w:rsidRDefault="00000000" w:rsidRPr="00000000" w14:paraId="00000123">
      <w:pPr>
        <w:spacing w:after="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124">
      <w:pPr>
        <w:pStyle w:val="Heading2"/>
        <w:numPr>
          <w:ilvl w:val="1"/>
          <w:numId w:val="2"/>
        </w:numPr>
        <w:spacing w:line="240" w:lineRule="auto"/>
        <w:ind w:left="720" w:hanging="720"/>
        <w:rPr>
          <w:rFonts w:ascii="Avenir" w:cs="Avenir" w:eastAsia="Avenir" w:hAnsi="Avenir"/>
        </w:rPr>
      </w:pPr>
      <w:bookmarkStart w:colFirst="0" w:colLast="0" w:name="_2hio093" w:id="23"/>
      <w:bookmarkEnd w:id="23"/>
      <w:r w:rsidDel="00000000" w:rsidR="00000000" w:rsidRPr="00000000">
        <w:rPr>
          <w:rFonts w:ascii="Avenir" w:cs="Avenir" w:eastAsia="Avenir" w:hAnsi="Avenir"/>
          <w:rtl w:val="0"/>
        </w:rPr>
        <w:t xml:space="preserve">Site Closure</w:t>
      </w:r>
    </w:p>
    <w:p w:rsidR="00000000" w:rsidDel="00000000" w:rsidP="00000000" w:rsidRDefault="00000000" w:rsidRPr="00000000" w14:paraId="00000125">
      <w:pPr>
        <w:spacing w:after="0" w:lineRule="auto"/>
        <w:jc w:val="both"/>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Partial Closure</w:t>
      </w:r>
    </w:p>
    <w:p w:rsidR="00000000" w:rsidDel="00000000" w:rsidP="00000000" w:rsidRDefault="00000000" w:rsidRPr="00000000" w14:paraId="0000012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the event that only parts of the premises are affected by an emergency situation, it may be decided by the IMT to continue some presence at the affected premises. However, this will only be where:</w:t>
      </w:r>
    </w:p>
    <w:p w:rsidR="00000000" w:rsidDel="00000000" w:rsidP="00000000" w:rsidRDefault="00000000" w:rsidRPr="00000000" w14:paraId="00000127">
      <w:pPr>
        <w:numPr>
          <w:ilvl w:val="0"/>
          <w:numId w:val="10"/>
        </w:numPr>
        <w:spacing w:after="0"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The emergency services </w:t>
      </w:r>
      <w:r w:rsidDel="00000000" w:rsidR="00000000" w:rsidRPr="00000000">
        <w:rPr>
          <w:rFonts w:ascii="Avenir" w:cs="Avenir" w:eastAsia="Avenir" w:hAnsi="Avenir"/>
          <w:sz w:val="20"/>
          <w:szCs w:val="20"/>
          <w:rtl w:val="0"/>
        </w:rPr>
        <w:t xml:space="preserve">recommend there is no further danger</w:t>
      </w:r>
      <w:r w:rsidDel="00000000" w:rsidR="00000000" w:rsidRPr="00000000">
        <w:rPr>
          <w:rtl w:val="0"/>
        </w:rPr>
      </w:r>
    </w:p>
    <w:p w:rsidR="00000000" w:rsidDel="00000000" w:rsidP="00000000" w:rsidRDefault="00000000" w:rsidRPr="00000000" w14:paraId="00000128">
      <w:pPr>
        <w:numPr>
          <w:ilvl w:val="0"/>
          <w:numId w:val="10"/>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Insurance Company agrees to this (where a claim will be made)</w:t>
      </w:r>
    </w:p>
    <w:p w:rsidR="00000000" w:rsidDel="00000000" w:rsidP="00000000" w:rsidRDefault="00000000" w:rsidRPr="00000000" w14:paraId="00000129">
      <w:pPr>
        <w:numPr>
          <w:ilvl w:val="0"/>
          <w:numId w:val="10"/>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Safe access / exit can be maintained or unassisted evacuation would be unsafe</w:t>
      </w:r>
    </w:p>
    <w:p w:rsidR="00000000" w:rsidDel="00000000" w:rsidP="00000000" w:rsidRDefault="00000000" w:rsidRPr="00000000" w14:paraId="0000012A">
      <w:pPr>
        <w:numPr>
          <w:ilvl w:val="0"/>
          <w:numId w:val="10"/>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Date security is not at risk</w:t>
      </w:r>
    </w:p>
    <w:p w:rsidR="00000000" w:rsidDel="00000000" w:rsidP="00000000" w:rsidRDefault="00000000" w:rsidRPr="00000000" w14:paraId="0000012B">
      <w:pPr>
        <w:numPr>
          <w:ilvl w:val="0"/>
          <w:numId w:val="10"/>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Heating, lighting, sanitation etc are available</w:t>
      </w:r>
    </w:p>
    <w:p w:rsidR="00000000" w:rsidDel="00000000" w:rsidP="00000000" w:rsidRDefault="00000000" w:rsidRPr="00000000" w14:paraId="0000012C">
      <w:pPr>
        <w:numPr>
          <w:ilvl w:val="0"/>
          <w:numId w:val="10"/>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There is adequate containment (fire or security doors etc) from the damaged areas</w:t>
      </w:r>
    </w:p>
    <w:p w:rsidR="00000000" w:rsidDel="00000000" w:rsidP="00000000" w:rsidRDefault="00000000" w:rsidRPr="00000000" w14:paraId="0000012D">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2E">
      <w:pPr>
        <w:spacing w:after="0" w:lineRule="auto"/>
        <w:jc w:val="both"/>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Full closure</w:t>
      </w:r>
    </w:p>
    <w:p w:rsidR="00000000" w:rsidDel="00000000" w:rsidP="00000000" w:rsidRDefault="00000000" w:rsidRPr="00000000" w14:paraId="0000012F">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severe incidents, the emergency services may require the closure of the premises. Where this decision is made during working hours, line managers will be informed to send staff home, or to another appropriate venue. Where closure is initiated out of hours, the IMT will organise notification of line managers about the situation via the telephone cascade and / or email / SMS. Dependent on the circumstances, line managers may be directed to:</w:t>
      </w:r>
    </w:p>
    <w:p w:rsidR="00000000" w:rsidDel="00000000" w:rsidP="00000000" w:rsidRDefault="00000000" w:rsidRPr="00000000" w14:paraId="00000130">
      <w:pPr>
        <w:numPr>
          <w:ilvl w:val="0"/>
          <w:numId w:val="2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Stay at home pending further instructions</w:t>
      </w:r>
    </w:p>
    <w:p w:rsidR="00000000" w:rsidDel="00000000" w:rsidP="00000000" w:rsidRDefault="00000000" w:rsidRPr="00000000" w14:paraId="00000131">
      <w:pPr>
        <w:numPr>
          <w:ilvl w:val="0"/>
          <w:numId w:val="2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Attend the premises, if closure is not the result of damage </w:t>
      </w:r>
    </w:p>
    <w:p w:rsidR="00000000" w:rsidDel="00000000" w:rsidP="00000000" w:rsidRDefault="00000000" w:rsidRPr="00000000" w14:paraId="00000132">
      <w:pPr>
        <w:numPr>
          <w:ilvl w:val="0"/>
          <w:numId w:val="2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Attend the nominated recovery site </w:t>
      </w:r>
    </w:p>
    <w:p w:rsidR="00000000" w:rsidDel="00000000" w:rsidP="00000000" w:rsidRDefault="00000000" w:rsidRPr="00000000" w14:paraId="00000133">
      <w:pPr>
        <w:numPr>
          <w:ilvl w:val="0"/>
          <w:numId w:val="2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Contact their staff according to the telephone cascade </w:t>
      </w:r>
    </w:p>
    <w:p w:rsidR="00000000" w:rsidDel="00000000" w:rsidP="00000000" w:rsidRDefault="00000000" w:rsidRPr="00000000" w14:paraId="00000134">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5">
      <w:pPr>
        <w:spacing w:after="0" w:lineRule="auto"/>
        <w:jc w:val="both"/>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Security Arrangements</w:t>
      </w:r>
    </w:p>
    <w:p w:rsidR="00000000" w:rsidDel="00000000" w:rsidP="00000000" w:rsidRDefault="00000000" w:rsidRPr="00000000" w14:paraId="0000013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Where it is not possible to secure the building by normal means (alarms and locks) owing to the nature of the damage, the Emergency Services Liaison will liaise with the emergency services and give consideration to:</w:t>
      </w:r>
    </w:p>
    <w:p w:rsidR="00000000" w:rsidDel="00000000" w:rsidP="00000000" w:rsidRDefault="00000000" w:rsidRPr="00000000" w14:paraId="00000137">
      <w:pPr>
        <w:numPr>
          <w:ilvl w:val="0"/>
          <w:numId w:val="27"/>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boarding up / sealing of potential points of entry (windows, doors etc)</w:t>
      </w:r>
    </w:p>
    <w:p w:rsidR="00000000" w:rsidDel="00000000" w:rsidP="00000000" w:rsidRDefault="00000000" w:rsidRPr="00000000" w14:paraId="00000138">
      <w:pPr>
        <w:numPr>
          <w:ilvl w:val="0"/>
          <w:numId w:val="27"/>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engagement of extra security staff to guard the premises</w:t>
      </w:r>
    </w:p>
    <w:p w:rsidR="00000000" w:rsidDel="00000000" w:rsidP="00000000" w:rsidRDefault="00000000" w:rsidRPr="00000000" w14:paraId="00000139">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A">
      <w:pPr>
        <w:spacing w:after="0" w:lineRule="auto"/>
        <w:jc w:val="both"/>
        <w:rPr>
          <w:rFonts w:ascii="Avenir" w:cs="Avenir" w:eastAsia="Avenir" w:hAnsi="Avenir"/>
          <w:i w:val="1"/>
          <w:sz w:val="20"/>
          <w:szCs w:val="20"/>
        </w:rPr>
      </w:pPr>
      <w:r w:rsidDel="00000000" w:rsidR="00000000" w:rsidRPr="00000000">
        <w:rPr>
          <w:rtl w:val="0"/>
        </w:rPr>
      </w:r>
    </w:p>
    <w:p w:rsidR="00000000" w:rsidDel="00000000" w:rsidP="00000000" w:rsidRDefault="00000000" w:rsidRPr="00000000" w14:paraId="0000013B">
      <w:pPr>
        <w:spacing w:after="0" w:lineRule="auto"/>
        <w:jc w:val="both"/>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Public access</w:t>
      </w:r>
    </w:p>
    <w:p w:rsidR="00000000" w:rsidDel="00000000" w:rsidP="00000000" w:rsidRDefault="00000000" w:rsidRPr="00000000" w14:paraId="0000013C">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Regular visitors will be contacted by staff to notify them of any closure / restricted service and any alternative arrangements. Staff who have made appointments will contact their guests to either cancel or reschedule appointments, as necessary.   </w:t>
      </w:r>
    </w:p>
    <w:p w:rsidR="00000000" w:rsidDel="00000000" w:rsidP="00000000" w:rsidRDefault="00000000" w:rsidRPr="00000000" w14:paraId="0000013D">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E">
      <w:pPr>
        <w:spacing w:after="0" w:lineRule="auto"/>
        <w:jc w:val="both"/>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Assessment of Duration of Closure</w:t>
      </w:r>
    </w:p>
    <w:p w:rsidR="00000000" w:rsidDel="00000000" w:rsidP="00000000" w:rsidRDefault="00000000" w:rsidRPr="00000000" w14:paraId="0000013F">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IMT will determine the period of closure of the affected location. The closure status will be reviewed on a frequent basis.</w:t>
      </w:r>
    </w:p>
    <w:p w:rsidR="00000000" w:rsidDel="00000000" w:rsidP="00000000" w:rsidRDefault="00000000" w:rsidRPr="00000000" w14:paraId="00000140">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41">
      <w:pPr>
        <w:pStyle w:val="Heading2"/>
        <w:numPr>
          <w:ilvl w:val="1"/>
          <w:numId w:val="2"/>
        </w:numPr>
        <w:spacing w:line="240" w:lineRule="auto"/>
        <w:ind w:left="720" w:hanging="720"/>
        <w:rPr>
          <w:rFonts w:ascii="Avenir" w:cs="Avenir" w:eastAsia="Avenir" w:hAnsi="Avenir"/>
        </w:rPr>
      </w:pPr>
      <w:bookmarkStart w:colFirst="0" w:colLast="0" w:name="_wnyagw" w:id="24"/>
      <w:bookmarkEnd w:id="24"/>
      <w:r w:rsidDel="00000000" w:rsidR="00000000" w:rsidRPr="00000000">
        <w:rPr>
          <w:rFonts w:ascii="Avenir" w:cs="Avenir" w:eastAsia="Avenir" w:hAnsi="Avenir"/>
          <w:rtl w:val="0"/>
        </w:rPr>
        <w:t xml:space="preserve">Incident Management Control Centre</w:t>
      </w:r>
    </w:p>
    <w:p w:rsidR="00000000" w:rsidDel="00000000" w:rsidP="00000000" w:rsidRDefault="00000000" w:rsidRPr="00000000" w14:paraId="00000142">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location of the Incident Management Control Centre will be appointed depending on the location of an incident. Details of proposed Control Centres are included in the local Business Continuity Plan (BCP). </w:t>
      </w:r>
    </w:p>
    <w:p w:rsidR="00000000" w:rsidDel="00000000" w:rsidP="00000000" w:rsidRDefault="00000000" w:rsidRPr="00000000" w14:paraId="00000143">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44">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Where appropriate, contact may also be made via conference call</w:t>
      </w:r>
      <w:r w:rsidDel="00000000" w:rsidR="00000000" w:rsidRPr="00000000">
        <w:rPr>
          <w:rFonts w:ascii="Avenir" w:cs="Avenir" w:eastAsia="Avenir" w:hAnsi="Avenir"/>
          <w:sz w:val="20"/>
          <w:szCs w:val="20"/>
          <w:rtl w:val="0"/>
        </w:rPr>
        <w:t xml:space="preserve"> </w:t>
      </w:r>
      <w:r w:rsidDel="00000000" w:rsidR="00000000" w:rsidRPr="00000000">
        <w:rPr>
          <w:rFonts w:ascii="Avenir" w:cs="Avenir" w:eastAsia="Avenir" w:hAnsi="Avenir"/>
          <w:sz w:val="20"/>
          <w:szCs w:val="20"/>
          <w:rtl w:val="0"/>
        </w:rPr>
        <w:t xml:space="preserve">Google chat, WhatsApp or telephone call.</w:t>
      </w:r>
    </w:p>
    <w:p w:rsidR="00000000" w:rsidDel="00000000" w:rsidP="00000000" w:rsidRDefault="00000000" w:rsidRPr="00000000" w14:paraId="00000145">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46">
      <w:pPr>
        <w:pStyle w:val="Heading2"/>
        <w:numPr>
          <w:ilvl w:val="1"/>
          <w:numId w:val="2"/>
        </w:numPr>
        <w:spacing w:line="240" w:lineRule="auto"/>
        <w:ind w:left="720" w:hanging="720"/>
        <w:rPr>
          <w:rFonts w:ascii="Avenir" w:cs="Avenir" w:eastAsia="Avenir" w:hAnsi="Avenir"/>
        </w:rPr>
      </w:pPr>
      <w:bookmarkStart w:colFirst="0" w:colLast="0" w:name="_3gnlt4p" w:id="25"/>
      <w:bookmarkEnd w:id="25"/>
      <w:r w:rsidDel="00000000" w:rsidR="00000000" w:rsidRPr="00000000">
        <w:rPr>
          <w:rFonts w:ascii="Avenir" w:cs="Avenir" w:eastAsia="Avenir" w:hAnsi="Avenir"/>
          <w:rtl w:val="0"/>
        </w:rPr>
        <w:t xml:space="preserve">Information Security Continuity within IT</w:t>
      </w:r>
    </w:p>
    <w:p w:rsidR="00000000" w:rsidDel="00000000" w:rsidP="00000000" w:rsidRDefault="00000000" w:rsidRPr="00000000" w14:paraId="00000147">
      <w:pPr>
        <w:numPr>
          <w:ilvl w:val="0"/>
          <w:numId w:val="19"/>
        </w:numPr>
        <w:pBdr>
          <w:top w:space="0" w:sz="0" w:val="nil"/>
          <w:left w:space="0" w:sz="0" w:val="nil"/>
          <w:bottom w:space="0" w:sz="0" w:val="nil"/>
          <w:right w:space="0" w:sz="0" w:val="nil"/>
          <w:between w:space="0" w:sz="0" w:val="nil"/>
        </w:pBdr>
        <w:shd w:fill="auto" w:val="clear"/>
        <w:spacing w:after="0" w:line="240" w:lineRule="auto"/>
        <w:ind w:left="1080" w:hanging="72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When Yondr invoke the BCP, information security should not be compromised, there are several technical controls we have put in place.</w:t>
      </w:r>
    </w:p>
    <w:p w:rsidR="00000000" w:rsidDel="00000000" w:rsidP="00000000" w:rsidRDefault="00000000" w:rsidRPr="00000000" w14:paraId="00000148">
      <w:pPr>
        <w:numPr>
          <w:ilvl w:val="0"/>
          <w:numId w:val="19"/>
        </w:numPr>
        <w:pBdr>
          <w:top w:space="0" w:sz="0" w:val="nil"/>
          <w:left w:space="0" w:sz="0" w:val="nil"/>
          <w:bottom w:space="0" w:sz="0" w:val="nil"/>
          <w:right w:space="0" w:sz="0" w:val="nil"/>
          <w:between w:space="0" w:sz="0" w:val="nil"/>
        </w:pBdr>
        <w:shd w:fill="auto" w:val="clear"/>
        <w:spacing w:after="0" w:line="240" w:lineRule="auto"/>
        <w:ind w:left="1080" w:hanging="72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All our corporate applications are SaaS based and utilize TLS 1.2 or higher to encrypt communications.  The rarely used remote access to the Data Center is only via VPN, utilizing IPsec.</w:t>
      </w:r>
    </w:p>
    <w:p w:rsidR="00000000" w:rsidDel="00000000" w:rsidP="00000000" w:rsidRDefault="00000000" w:rsidRPr="00000000" w14:paraId="00000149">
      <w:pPr>
        <w:numPr>
          <w:ilvl w:val="0"/>
          <w:numId w:val="19"/>
        </w:numPr>
        <w:pBdr>
          <w:top w:space="0" w:sz="0" w:val="nil"/>
          <w:left w:space="0" w:sz="0" w:val="nil"/>
          <w:bottom w:space="0" w:sz="0" w:val="nil"/>
          <w:right w:space="0" w:sz="0" w:val="nil"/>
          <w:between w:space="0" w:sz="0" w:val="nil"/>
        </w:pBdr>
        <w:shd w:fill="auto" w:val="clear"/>
        <w:spacing w:after="0" w:line="240" w:lineRule="auto"/>
        <w:ind w:left="1080" w:hanging="72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Remote users protected via the latest AV Definition updates as this is cloud hosted.</w:t>
      </w:r>
    </w:p>
    <w:p w:rsidR="00000000" w:rsidDel="00000000" w:rsidP="00000000" w:rsidRDefault="00000000" w:rsidRPr="00000000" w14:paraId="0000014A">
      <w:pPr>
        <w:numPr>
          <w:ilvl w:val="0"/>
          <w:numId w:val="19"/>
        </w:numPr>
        <w:pBdr>
          <w:top w:space="0" w:sz="0" w:val="nil"/>
          <w:left w:space="0" w:sz="0" w:val="nil"/>
          <w:bottom w:space="0" w:sz="0" w:val="nil"/>
          <w:right w:space="0" w:sz="0" w:val="nil"/>
          <w:between w:space="0" w:sz="0" w:val="nil"/>
        </w:pBdr>
        <w:shd w:fill="auto" w:val="clear"/>
        <w:spacing w:after="0" w:line="240" w:lineRule="auto"/>
        <w:ind w:left="1080" w:hanging="72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Yondr has security logging of endpoints to the cloud.  There is nothing on-prem.</w:t>
      </w:r>
    </w:p>
    <w:p w:rsidR="00000000" w:rsidDel="00000000" w:rsidP="00000000" w:rsidRDefault="00000000" w:rsidRPr="00000000" w14:paraId="0000014B">
      <w:pPr>
        <w:numPr>
          <w:ilvl w:val="0"/>
          <w:numId w:val="19"/>
        </w:numPr>
        <w:pBdr>
          <w:top w:space="0" w:sz="0" w:val="nil"/>
          <w:left w:space="0" w:sz="0" w:val="nil"/>
          <w:bottom w:space="0" w:sz="0" w:val="nil"/>
          <w:right w:space="0" w:sz="0" w:val="nil"/>
          <w:between w:space="0" w:sz="0" w:val="nil"/>
        </w:pBdr>
        <w:shd w:fill="auto" w:val="clear"/>
        <w:spacing w:after="0" w:line="240" w:lineRule="auto"/>
        <w:ind w:left="1080" w:hanging="72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When Yondr fail IT Systems over, the data is a direct replica of the systems in production. Therefore, there is no reconfiguration needed</w:t>
      </w:r>
    </w:p>
    <w:p w:rsidR="00000000" w:rsidDel="00000000" w:rsidP="00000000" w:rsidRDefault="00000000" w:rsidRPr="00000000" w14:paraId="0000014C">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4D">
      <w:pPr>
        <w:pStyle w:val="Heading1"/>
        <w:numPr>
          <w:ilvl w:val="0"/>
          <w:numId w:val="1"/>
        </w:numPr>
        <w:spacing w:after="240" w:lineRule="auto"/>
        <w:ind w:left="567" w:hanging="567"/>
        <w:rPr>
          <w:rFonts w:ascii="Avenir" w:cs="Avenir" w:eastAsia="Avenir" w:hAnsi="Avenir"/>
          <w:sz w:val="28"/>
          <w:szCs w:val="28"/>
        </w:rPr>
      </w:pPr>
      <w:bookmarkStart w:colFirst="0" w:colLast="0" w:name="_1vsw3ci" w:id="26"/>
      <w:bookmarkEnd w:id="26"/>
      <w:r w:rsidDel="00000000" w:rsidR="00000000" w:rsidRPr="00000000">
        <w:rPr>
          <w:rFonts w:ascii="Avenir" w:cs="Avenir" w:eastAsia="Avenir" w:hAnsi="Avenir"/>
          <w:sz w:val="28"/>
          <w:szCs w:val="28"/>
          <w:rtl w:val="0"/>
        </w:rPr>
        <w:t xml:space="preserve">Business Continuity: Invocation Procedures</w:t>
      </w:r>
    </w:p>
    <w:p w:rsidR="00000000" w:rsidDel="00000000" w:rsidP="00000000" w:rsidRDefault="00000000" w:rsidRPr="00000000" w14:paraId="0000014E">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Once a situation has been evaluated, as per the table in Appendix 24. a decision must be taken whether to invoke the Business Continuity Plan.</w:t>
      </w:r>
    </w:p>
    <w:p w:rsidR="00000000" w:rsidDel="00000000" w:rsidP="00000000" w:rsidRDefault="00000000" w:rsidRPr="00000000" w14:paraId="0000014F">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50">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During working hours, any incident that could affect the operations of Yondr should be brought to the attention of the Office Manager / Campus Lead or another member of the IMT. They must then assess the incident – if necessary, on an on-going basis and with other specialists – and keep the other members of the IMT informed so that they may decide as to whether they should invoke the Plan. It is possible that an incident may be of such magnitude that it is obvious the Plan should be invoked.</w:t>
      </w:r>
    </w:p>
    <w:p w:rsidR="00000000" w:rsidDel="00000000" w:rsidP="00000000" w:rsidRDefault="00000000" w:rsidRPr="00000000" w14:paraId="00000151">
      <w:pPr>
        <w:spacing w:after="0" w:lineRule="auto"/>
        <w:jc w:val="both"/>
        <w:rPr>
          <w:rFonts w:ascii="Avenir" w:cs="Avenir" w:eastAsia="Avenir" w:hAnsi="Avenir"/>
          <w:sz w:val="20"/>
          <w:szCs w:val="20"/>
        </w:rPr>
      </w:pPr>
      <w:bookmarkStart w:colFirst="0" w:colLast="0" w:name="_1ci93xb" w:id="27"/>
      <w:bookmarkEnd w:id="27"/>
      <w:r w:rsidDel="00000000" w:rsidR="00000000" w:rsidRPr="00000000">
        <w:rPr>
          <w:rtl w:val="0"/>
        </w:rPr>
      </w:r>
    </w:p>
    <w:p w:rsidR="00000000" w:rsidDel="00000000" w:rsidP="00000000" w:rsidRDefault="00000000" w:rsidRPr="00000000" w14:paraId="00000152">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members of the IMT are listed in Appendix 1, and their responsibilities are laid out in Section 6. </w:t>
      </w:r>
    </w:p>
    <w:p w:rsidR="00000000" w:rsidDel="00000000" w:rsidP="00000000" w:rsidRDefault="00000000" w:rsidRPr="00000000" w14:paraId="00000153">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54">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Once the decision has been taken to invoke the plan, the staff at the affected site and other locations must be informed. Appoint a Plan Reader to follow the incident with reference to the actions specifically in Section 6.2.</w:t>
      </w:r>
    </w:p>
    <w:p w:rsidR="00000000" w:rsidDel="00000000" w:rsidP="00000000" w:rsidRDefault="00000000" w:rsidRPr="00000000" w14:paraId="00000155">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56">
      <w:pPr>
        <w:pStyle w:val="Heading2"/>
        <w:numPr>
          <w:ilvl w:val="1"/>
          <w:numId w:val="4"/>
        </w:numPr>
        <w:spacing w:line="240" w:lineRule="auto"/>
        <w:ind w:left="720" w:hanging="720"/>
        <w:rPr>
          <w:rFonts w:ascii="Avenir" w:cs="Avenir" w:eastAsia="Avenir" w:hAnsi="Avenir"/>
        </w:rPr>
      </w:pPr>
      <w:bookmarkStart w:colFirst="0" w:colLast="0" w:name="_4fsjm0b" w:id="28"/>
      <w:bookmarkEnd w:id="28"/>
      <w:r w:rsidDel="00000000" w:rsidR="00000000" w:rsidRPr="00000000">
        <w:rPr>
          <w:rFonts w:ascii="Avenir" w:cs="Avenir" w:eastAsia="Avenir" w:hAnsi="Avenir"/>
          <w:rtl w:val="0"/>
        </w:rPr>
        <w:t xml:space="preserve">Accessing information</w:t>
      </w:r>
    </w:p>
    <w:p w:rsidR="00000000" w:rsidDel="00000000" w:rsidP="00000000" w:rsidRDefault="00000000" w:rsidRPr="00000000" w14:paraId="00000157">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It is the responsibility of the IMT to make decisions. Other staff should not make decisions arbitrarily, unless this authority has been specifically delegated to them by the IMT. In the immediate aftermath of an event the flow of information may be chaotic and a system is required to prioritise this information and assess its reliability. </w:t>
      </w:r>
    </w:p>
    <w:p w:rsidR="00000000" w:rsidDel="00000000" w:rsidP="00000000" w:rsidRDefault="00000000" w:rsidRPr="00000000" w14:paraId="00000158">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59">
      <w:pPr>
        <w:spacing w:after="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Priority</w:t>
      </w:r>
    </w:p>
    <w:p w:rsidR="00000000" w:rsidDel="00000000" w:rsidP="00000000" w:rsidRDefault="00000000" w:rsidRPr="00000000" w14:paraId="0000015A">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Level One - information that has a direct and immediate impact on the staff or operations of Yondr.</w:t>
      </w:r>
    </w:p>
    <w:p w:rsidR="00000000" w:rsidDel="00000000" w:rsidP="00000000" w:rsidRDefault="00000000" w:rsidRPr="00000000" w14:paraId="0000015B">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Level Two - information that may indirectly impact on the operations of Yondr.</w:t>
      </w:r>
    </w:p>
    <w:p w:rsidR="00000000" w:rsidDel="00000000" w:rsidP="00000000" w:rsidRDefault="00000000" w:rsidRPr="00000000" w14:paraId="0000015C">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Level Three - information that will have no impact on the operations of Yondr.</w:t>
      </w:r>
    </w:p>
    <w:p w:rsidR="00000000" w:rsidDel="00000000" w:rsidP="00000000" w:rsidRDefault="00000000" w:rsidRPr="00000000" w14:paraId="0000015D">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5E">
      <w:pPr>
        <w:spacing w:after="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Reliability</w:t>
      </w:r>
    </w:p>
    <w:p w:rsidR="00000000" w:rsidDel="00000000" w:rsidP="00000000" w:rsidRDefault="00000000" w:rsidRPr="00000000" w14:paraId="0000015F">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High - same information from two or more direct sources.</w:t>
      </w:r>
    </w:p>
    <w:p w:rsidR="00000000" w:rsidDel="00000000" w:rsidP="00000000" w:rsidRDefault="00000000" w:rsidRPr="00000000" w14:paraId="00000160">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Medium - information from one direct source, internet, television or radio.</w:t>
      </w:r>
    </w:p>
    <w:p w:rsidR="00000000" w:rsidDel="00000000" w:rsidP="00000000" w:rsidRDefault="00000000" w:rsidRPr="00000000" w14:paraId="00000161">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Low - information from an indirect or uncorroborated source.</w:t>
      </w:r>
    </w:p>
    <w:p w:rsidR="00000000" w:rsidDel="00000000" w:rsidP="00000000" w:rsidRDefault="00000000" w:rsidRPr="00000000" w14:paraId="00000162">
      <w:pPr>
        <w:spacing w:after="0" w:lineRule="auto"/>
        <w:rPr>
          <w:rFonts w:ascii="Avenir" w:cs="Avenir" w:eastAsia="Avenir" w:hAnsi="Avenir"/>
          <w:sz w:val="20"/>
          <w:szCs w:val="20"/>
        </w:rPr>
      </w:pPr>
      <w:r w:rsidDel="00000000" w:rsidR="00000000" w:rsidRPr="00000000">
        <w:rPr>
          <w:rtl w:val="0"/>
        </w:rPr>
      </w:r>
    </w:p>
    <w:tbl>
      <w:tblPr>
        <w:tblStyle w:val="Table4"/>
        <w:tblW w:w="9026.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
        <w:gridCol w:w="2256"/>
        <w:gridCol w:w="2257"/>
        <w:gridCol w:w="2257"/>
        <w:tblGridChange w:id="0">
          <w:tblGrid>
            <w:gridCol w:w="2256"/>
            <w:gridCol w:w="2256"/>
            <w:gridCol w:w="2257"/>
            <w:gridCol w:w="2257"/>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rFonts w:ascii="Avenir" w:cs="Avenir" w:eastAsia="Avenir" w:hAnsi="Avenir"/>
                <w:b w:val="1"/>
                <w:color w:val="ffffff"/>
                <w:sz w:val="20"/>
                <w:szCs w:val="20"/>
              </w:rPr>
            </w:pPr>
            <w:r w:rsidDel="00000000" w:rsidR="00000000" w:rsidRPr="00000000">
              <w:rPr>
                <w:rtl w:val="0"/>
              </w:rPr>
            </w:r>
          </w:p>
        </w:tc>
        <w:tc>
          <w:tcPr>
            <w:tcBorders>
              <w:top w:color="ffffff" w:space="0" w:sz="8" w:val="single"/>
              <w:left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Level 1</w:t>
            </w:r>
          </w:p>
        </w:tc>
        <w:tc>
          <w:tcPr>
            <w:tcBorders>
              <w:top w:color="ffffff" w:space="0" w:sz="8" w:val="single"/>
              <w:left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Level 2</w:t>
            </w:r>
          </w:p>
        </w:tc>
        <w:tc>
          <w:tcPr>
            <w:tcBorders>
              <w:top w:color="ffffff" w:space="0" w:sz="8" w:val="single"/>
              <w:left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Level 3</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vAlign w:val="cente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High</w:t>
            </w:r>
          </w:p>
        </w:tc>
        <w:tc>
          <w:tcPr>
            <w:tcBorders>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rFonts w:ascii="Avenir" w:cs="Avenir" w:eastAsia="Avenir" w:hAnsi="Avenir"/>
                <w:b w:val="1"/>
                <w:color w:val="ff0000"/>
                <w:sz w:val="20"/>
                <w:szCs w:val="20"/>
              </w:rPr>
            </w:pPr>
            <w:r w:rsidDel="00000000" w:rsidR="00000000" w:rsidRPr="00000000">
              <w:rPr>
                <w:rFonts w:ascii="Avenir" w:cs="Avenir" w:eastAsia="Avenir" w:hAnsi="Avenir"/>
                <w:b w:val="1"/>
                <w:color w:val="ff0000"/>
                <w:sz w:val="20"/>
                <w:szCs w:val="20"/>
                <w:rtl w:val="0"/>
              </w:rPr>
              <w:t xml:space="preserve">Critical</w:t>
            </w:r>
          </w:p>
        </w:tc>
        <w:tc>
          <w:tcPr>
            <w:tcBorders>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rPr>
                <w:rFonts w:ascii="Avenir" w:cs="Avenir" w:eastAsia="Avenir" w:hAnsi="Avenir"/>
                <w:b w:val="1"/>
                <w:color w:val="ff9900"/>
                <w:sz w:val="20"/>
                <w:szCs w:val="20"/>
              </w:rPr>
            </w:pPr>
            <w:r w:rsidDel="00000000" w:rsidR="00000000" w:rsidRPr="00000000">
              <w:rPr>
                <w:rFonts w:ascii="Avenir" w:cs="Avenir" w:eastAsia="Avenir" w:hAnsi="Avenir"/>
                <w:b w:val="1"/>
                <w:color w:val="ff9900"/>
                <w:sz w:val="20"/>
                <w:szCs w:val="20"/>
                <w:rtl w:val="0"/>
              </w:rPr>
              <w:t xml:space="preserve">Important</w:t>
            </w:r>
          </w:p>
        </w:tc>
        <w:tc>
          <w:tcPr>
            <w:tcBorders>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Noted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Medium</w:t>
            </w:r>
          </w:p>
        </w:tc>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rPr>
                <w:rFonts w:ascii="Avenir" w:cs="Avenir" w:eastAsia="Avenir" w:hAnsi="Avenir"/>
                <w:b w:val="1"/>
                <w:color w:val="ff9900"/>
                <w:sz w:val="20"/>
                <w:szCs w:val="20"/>
              </w:rPr>
            </w:pPr>
            <w:r w:rsidDel="00000000" w:rsidR="00000000" w:rsidRPr="00000000">
              <w:rPr>
                <w:rFonts w:ascii="Avenir" w:cs="Avenir" w:eastAsia="Avenir" w:hAnsi="Avenir"/>
                <w:b w:val="1"/>
                <w:color w:val="ff9900"/>
                <w:sz w:val="20"/>
                <w:szCs w:val="20"/>
                <w:rtl w:val="0"/>
              </w:rPr>
              <w:t xml:space="preserve">Important</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rPr>
                <w:rFonts w:ascii="Avenir" w:cs="Avenir" w:eastAsia="Avenir" w:hAnsi="Avenir"/>
                <w:b w:val="1"/>
                <w:color w:val="6aa84f"/>
                <w:sz w:val="20"/>
                <w:szCs w:val="20"/>
              </w:rPr>
            </w:pPr>
            <w:r w:rsidDel="00000000" w:rsidR="00000000" w:rsidRPr="00000000">
              <w:rPr>
                <w:rFonts w:ascii="Avenir" w:cs="Avenir" w:eastAsia="Avenir" w:hAnsi="Avenir"/>
                <w:b w:val="1"/>
                <w:color w:val="6aa84f"/>
                <w:sz w:val="20"/>
                <w:szCs w:val="20"/>
                <w:rtl w:val="0"/>
              </w:rPr>
              <w:t xml:space="preserve">Relevant</w:t>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Noted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Low</w:t>
            </w:r>
          </w:p>
        </w:tc>
        <w:tc>
          <w:tcPr>
            <w:tcBorders>
              <w:top w:color="e84926" w:space="0" w:sz="8" w:val="single"/>
              <w:left w:color="ffffff"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rPr>
                <w:rFonts w:ascii="Avenir" w:cs="Avenir" w:eastAsia="Avenir" w:hAnsi="Avenir"/>
                <w:b w:val="1"/>
                <w:color w:val="6aa84f"/>
                <w:sz w:val="20"/>
                <w:szCs w:val="20"/>
              </w:rPr>
            </w:pPr>
            <w:r w:rsidDel="00000000" w:rsidR="00000000" w:rsidRPr="00000000">
              <w:rPr>
                <w:rFonts w:ascii="Avenir" w:cs="Avenir" w:eastAsia="Avenir" w:hAnsi="Avenir"/>
                <w:b w:val="1"/>
                <w:color w:val="6aa84f"/>
                <w:sz w:val="20"/>
                <w:szCs w:val="20"/>
                <w:rtl w:val="0"/>
              </w:rPr>
              <w:t xml:space="preserve">Relevant</w:t>
            </w:r>
          </w:p>
        </w:tc>
        <w:tc>
          <w:tcPr>
            <w:tcBorders>
              <w:top w:color="e84926" w:space="0" w:sz="8" w:val="single"/>
              <w:left w:color="e84926" w:space="0" w:sz="8" w:val="single"/>
              <w:bottom w:color="ffffff"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rPr>
                <w:rFonts w:ascii="Avenir" w:cs="Avenir" w:eastAsia="Avenir" w:hAnsi="Avenir"/>
                <w:b w:val="1"/>
                <w:color w:val="6aa84f"/>
                <w:sz w:val="20"/>
                <w:szCs w:val="20"/>
              </w:rPr>
            </w:pPr>
            <w:r w:rsidDel="00000000" w:rsidR="00000000" w:rsidRPr="00000000">
              <w:rPr>
                <w:rFonts w:ascii="Avenir" w:cs="Avenir" w:eastAsia="Avenir" w:hAnsi="Avenir"/>
                <w:b w:val="1"/>
                <w:color w:val="6aa84f"/>
                <w:sz w:val="20"/>
                <w:szCs w:val="20"/>
                <w:rtl w:val="0"/>
              </w:rPr>
              <w:t xml:space="preserve">Relevant</w:t>
            </w:r>
          </w:p>
        </w:tc>
        <w:tc>
          <w:tcPr>
            <w:tcBorders>
              <w:top w:color="e84926" w:space="0" w:sz="8" w:val="single"/>
              <w:left w:color="e84926"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Noted</w:t>
            </w:r>
          </w:p>
        </w:tc>
      </w:tr>
    </w:tbl>
    <w:p w:rsidR="00000000" w:rsidDel="00000000" w:rsidP="00000000" w:rsidRDefault="00000000" w:rsidRPr="00000000" w14:paraId="00000173">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All decisions, reasoning behind them and available information that the decision was based on should be recorded in the activity log for the post event review (an example of an activity log will be found in Appendix 13).</w:t>
      </w:r>
    </w:p>
    <w:p w:rsidR="00000000" w:rsidDel="00000000" w:rsidP="00000000" w:rsidRDefault="00000000" w:rsidRPr="00000000" w14:paraId="00000174">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75">
      <w:pPr>
        <w:pStyle w:val="Heading1"/>
        <w:numPr>
          <w:ilvl w:val="0"/>
          <w:numId w:val="1"/>
        </w:numPr>
        <w:spacing w:after="240" w:lineRule="auto"/>
        <w:ind w:left="567" w:hanging="567"/>
        <w:rPr>
          <w:rFonts w:ascii="Avenir" w:cs="Avenir" w:eastAsia="Avenir" w:hAnsi="Avenir"/>
          <w:sz w:val="28"/>
          <w:szCs w:val="28"/>
        </w:rPr>
      </w:pPr>
      <w:bookmarkStart w:colFirst="0" w:colLast="0" w:name="_2uxtw84" w:id="29"/>
      <w:bookmarkEnd w:id="29"/>
      <w:r w:rsidDel="00000000" w:rsidR="00000000" w:rsidRPr="00000000">
        <w:rPr>
          <w:rFonts w:ascii="Avenir" w:cs="Avenir" w:eastAsia="Avenir" w:hAnsi="Avenir"/>
          <w:sz w:val="28"/>
          <w:szCs w:val="28"/>
          <w:rtl w:val="0"/>
        </w:rPr>
        <w:t xml:space="preserve">Communication</w:t>
      </w:r>
    </w:p>
    <w:p w:rsidR="00000000" w:rsidDel="00000000" w:rsidP="00000000" w:rsidRDefault="00000000" w:rsidRPr="00000000" w14:paraId="0000017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Effective communication is essential to an effective response. The incident should be evaluated and the impact on a variety of communications streams e.g. email, mobile voice networks and social media anticipated. All streams should be constantly assessed, with alternatives understood. </w:t>
      </w:r>
    </w:p>
    <w:p w:rsidR="00000000" w:rsidDel="00000000" w:rsidP="00000000" w:rsidRDefault="00000000" w:rsidRPr="00000000" w14:paraId="00000177">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78">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An incident can be passively monitored through television news streams and social media postings. Staff should direct any information that they have about the incident to the Incident Management Team, and this should be evaluated as per Section 4.1.</w:t>
      </w:r>
    </w:p>
    <w:p w:rsidR="00000000" w:rsidDel="00000000" w:rsidP="00000000" w:rsidRDefault="00000000" w:rsidRPr="00000000" w14:paraId="00000179">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7A">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Members of the IMT will discuss and agree on the key messages to be distributed to staff, freelancers, temps, intermediaries, clients and the public generally. All incoming / outgoing communications should be recorded in the Communications Log (Appendix 26). </w:t>
      </w:r>
    </w:p>
    <w:p w:rsidR="00000000" w:rsidDel="00000000" w:rsidP="00000000" w:rsidRDefault="00000000" w:rsidRPr="00000000" w14:paraId="0000017B">
      <w:pPr>
        <w:spacing w:after="0" w:lineRule="auto"/>
        <w:rPr>
          <w:rFonts w:ascii="Avenir" w:cs="Avenir" w:eastAsia="Avenir" w:hAnsi="Avenir"/>
        </w:rPr>
      </w:pPr>
      <w:r w:rsidDel="00000000" w:rsidR="00000000" w:rsidRPr="00000000">
        <w:rPr>
          <w:rtl w:val="0"/>
        </w:rPr>
      </w:r>
    </w:p>
    <w:p w:rsidR="00000000" w:rsidDel="00000000" w:rsidP="00000000" w:rsidRDefault="00000000" w:rsidRPr="00000000" w14:paraId="0000017C">
      <w:pPr>
        <w:pStyle w:val="Heading2"/>
        <w:numPr>
          <w:ilvl w:val="1"/>
          <w:numId w:val="8"/>
        </w:numPr>
        <w:spacing w:line="240" w:lineRule="auto"/>
        <w:ind w:left="720" w:hanging="720"/>
        <w:rPr>
          <w:rFonts w:ascii="Avenir" w:cs="Avenir" w:eastAsia="Avenir" w:hAnsi="Avenir"/>
        </w:rPr>
      </w:pPr>
      <w:bookmarkStart w:colFirst="0" w:colLast="0" w:name="_1a346fx" w:id="30"/>
      <w:bookmarkEnd w:id="30"/>
      <w:r w:rsidDel="00000000" w:rsidR="00000000" w:rsidRPr="00000000">
        <w:rPr>
          <w:rFonts w:ascii="Avenir" w:cs="Avenir" w:eastAsia="Avenir" w:hAnsi="Avenir"/>
          <w:rtl w:val="0"/>
        </w:rPr>
        <w:t xml:space="preserve">Internal Communications</w:t>
      </w:r>
    </w:p>
    <w:p w:rsidR="00000000" w:rsidDel="00000000" w:rsidP="00000000" w:rsidRDefault="00000000" w:rsidRPr="00000000" w14:paraId="0000017D">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IMT will be responsible for internal communications to all staff.</w:t>
      </w:r>
    </w:p>
    <w:p w:rsidR="00000000" w:rsidDel="00000000" w:rsidP="00000000" w:rsidRDefault="00000000" w:rsidRPr="00000000" w14:paraId="0000017E">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Normal working hours: It will be relatively easy to inform and update staff at the </w:t>
      </w:r>
      <w:r w:rsidDel="00000000" w:rsidR="00000000" w:rsidRPr="00000000">
        <w:rPr>
          <w:rFonts w:ascii="Avenir" w:cs="Avenir" w:eastAsia="Avenir" w:hAnsi="Avenir"/>
          <w:sz w:val="20"/>
          <w:szCs w:val="20"/>
          <w:rtl w:val="0"/>
        </w:rPr>
        <w:t xml:space="preserve">evacuation assembly point</w:t>
      </w:r>
      <w:r w:rsidDel="00000000" w:rsidR="00000000" w:rsidRPr="00000000">
        <w:rPr>
          <w:rFonts w:ascii="Avenir" w:cs="Avenir" w:eastAsia="Avenir" w:hAnsi="Avenir"/>
          <w:sz w:val="20"/>
          <w:szCs w:val="20"/>
          <w:rtl w:val="0"/>
        </w:rPr>
        <w:t xml:space="preserve"> if the incident is onsite. However, the longer the initial communication from the incident is left, the more chance of staff drifting off, or making unauthorised communication.</w:t>
      </w:r>
    </w:p>
    <w:p w:rsidR="00000000" w:rsidDel="00000000" w:rsidP="00000000" w:rsidRDefault="00000000" w:rsidRPr="00000000" w14:paraId="0000017F">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80">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Out of hours / offsite incident (e.g. IT outage): If a site is partly or wholly inaccessible, affected staff will be advised using WhatsApp, Google Chat or the telephone cascade. </w:t>
      </w:r>
    </w:p>
    <w:p w:rsidR="00000000" w:rsidDel="00000000" w:rsidP="00000000" w:rsidRDefault="00000000" w:rsidRPr="00000000" w14:paraId="00000181">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82">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Arrival at site: If staff arrive at the site and cannot gain access, they should advise Security or Reception on site that they have arrived and of the action they are going to take (return home, attend another site) leaving a contact telephone number. </w:t>
      </w:r>
    </w:p>
    <w:p w:rsidR="00000000" w:rsidDel="00000000" w:rsidP="00000000" w:rsidRDefault="00000000" w:rsidRPr="00000000" w14:paraId="00000183">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84">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normal network or voice communication cannot be made, then staff will be advised verbally by their manager if possible.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85">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8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NOC, HoFM and COM will all communicate via radios, mobile phones and Google Chat if necessary. </w:t>
      </w:r>
    </w:p>
    <w:p w:rsidR="00000000" w:rsidDel="00000000" w:rsidP="00000000" w:rsidRDefault="00000000" w:rsidRPr="00000000" w14:paraId="00000187">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88">
      <w:pPr>
        <w:pStyle w:val="Heading2"/>
        <w:numPr>
          <w:ilvl w:val="1"/>
          <w:numId w:val="8"/>
        </w:numPr>
        <w:spacing w:line="240" w:lineRule="auto"/>
        <w:ind w:left="720" w:hanging="720"/>
        <w:rPr>
          <w:rFonts w:ascii="Avenir" w:cs="Avenir" w:eastAsia="Avenir" w:hAnsi="Avenir"/>
        </w:rPr>
      </w:pPr>
      <w:bookmarkStart w:colFirst="0" w:colLast="0" w:name="_3u2rp3q" w:id="31"/>
      <w:bookmarkEnd w:id="31"/>
      <w:r w:rsidDel="00000000" w:rsidR="00000000" w:rsidRPr="00000000">
        <w:rPr>
          <w:rFonts w:ascii="Avenir" w:cs="Avenir" w:eastAsia="Avenir" w:hAnsi="Avenir"/>
          <w:rtl w:val="0"/>
        </w:rPr>
        <w:t xml:space="preserve">External Communications</w:t>
      </w:r>
    </w:p>
    <w:p w:rsidR="00000000" w:rsidDel="00000000" w:rsidP="00000000" w:rsidRDefault="00000000" w:rsidRPr="00000000" w14:paraId="0000018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IMT will be responsible for contacting all key groups and interested parties (see Appendix 9).</w:t>
      </w:r>
    </w:p>
    <w:p w:rsidR="00000000" w:rsidDel="00000000" w:rsidP="00000000" w:rsidRDefault="00000000" w:rsidRPr="00000000" w14:paraId="0000018A">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Information received from national, regional of local advisory systems will be documented within the Communications Log (Appendix 26). Communications will be responded to or actioned where necessary by the IMT.</w:t>
      </w:r>
    </w:p>
    <w:p w:rsidR="00000000" w:rsidDel="00000000" w:rsidP="00000000" w:rsidRDefault="00000000" w:rsidRPr="00000000" w14:paraId="0000018B">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8C">
      <w:pPr>
        <w:pStyle w:val="Heading2"/>
        <w:numPr>
          <w:ilvl w:val="1"/>
          <w:numId w:val="8"/>
        </w:numPr>
        <w:spacing w:line="240" w:lineRule="auto"/>
        <w:ind w:left="720" w:hanging="720"/>
        <w:rPr>
          <w:rFonts w:ascii="Avenir" w:cs="Avenir" w:eastAsia="Avenir" w:hAnsi="Avenir"/>
        </w:rPr>
      </w:pPr>
      <w:bookmarkStart w:colFirst="0" w:colLast="0" w:name="_2981zbj" w:id="32"/>
      <w:bookmarkEnd w:id="32"/>
      <w:r w:rsidDel="00000000" w:rsidR="00000000" w:rsidRPr="00000000">
        <w:rPr>
          <w:rFonts w:ascii="Avenir" w:cs="Avenir" w:eastAsia="Avenir" w:hAnsi="Avenir"/>
          <w:rtl w:val="0"/>
        </w:rPr>
        <w:t xml:space="preserve">Communicating with Emergency Responders</w:t>
      </w:r>
    </w:p>
    <w:p w:rsidR="00000000" w:rsidDel="00000000" w:rsidP="00000000" w:rsidRDefault="00000000" w:rsidRPr="00000000" w14:paraId="0000018D">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IMT should appoint an </w:t>
      </w:r>
      <w:r w:rsidDel="00000000" w:rsidR="00000000" w:rsidRPr="00000000">
        <w:rPr>
          <w:rFonts w:ascii="Avenir" w:cs="Avenir" w:eastAsia="Avenir" w:hAnsi="Avenir"/>
          <w:sz w:val="20"/>
          <w:szCs w:val="20"/>
          <w:rtl w:val="0"/>
        </w:rPr>
        <w:t xml:space="preserve">Emergency Services Liaison (see Appendix 1)</w:t>
      </w:r>
      <w:r w:rsidDel="00000000" w:rsidR="00000000" w:rsidRPr="00000000">
        <w:rPr>
          <w:rFonts w:ascii="Avenir" w:cs="Avenir" w:eastAsia="Avenir" w:hAnsi="Avenir"/>
          <w:sz w:val="20"/>
          <w:szCs w:val="20"/>
          <w:rtl w:val="0"/>
        </w:rPr>
        <w:t xml:space="preserve"> to deal with emergency services responding at the affected site. The Emergency Services Liaison should:</w:t>
      </w:r>
    </w:p>
    <w:p w:rsidR="00000000" w:rsidDel="00000000" w:rsidP="00000000" w:rsidRDefault="00000000" w:rsidRPr="00000000" w14:paraId="0000018E">
      <w:pPr>
        <w:numPr>
          <w:ilvl w:val="0"/>
          <w:numId w:val="1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Be senior enough to make a decision on the spot,</w:t>
      </w:r>
    </w:p>
    <w:p w:rsidR="00000000" w:rsidDel="00000000" w:rsidP="00000000" w:rsidRDefault="00000000" w:rsidRPr="00000000" w14:paraId="0000018F">
      <w:pPr>
        <w:numPr>
          <w:ilvl w:val="0"/>
          <w:numId w:val="1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Have knowledge of the site,</w:t>
      </w:r>
    </w:p>
    <w:p w:rsidR="00000000" w:rsidDel="00000000" w:rsidP="00000000" w:rsidRDefault="00000000" w:rsidRPr="00000000" w14:paraId="00000190">
      <w:pPr>
        <w:numPr>
          <w:ilvl w:val="0"/>
          <w:numId w:val="1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Be available and not required elsewhere,</w:t>
      </w:r>
    </w:p>
    <w:p w:rsidR="00000000" w:rsidDel="00000000" w:rsidP="00000000" w:rsidRDefault="00000000" w:rsidRPr="00000000" w14:paraId="00000191">
      <w:pPr>
        <w:numPr>
          <w:ilvl w:val="0"/>
          <w:numId w:val="1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Be available for communication – one channel in, one channel out,</w:t>
      </w:r>
    </w:p>
    <w:p w:rsidR="00000000" w:rsidDel="00000000" w:rsidP="00000000" w:rsidRDefault="00000000" w:rsidRPr="00000000" w14:paraId="00000192">
      <w:pPr>
        <w:numPr>
          <w:ilvl w:val="0"/>
          <w:numId w:val="1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Be able to take concise, legible notes,</w:t>
      </w:r>
    </w:p>
    <w:p w:rsidR="00000000" w:rsidDel="00000000" w:rsidP="00000000" w:rsidRDefault="00000000" w:rsidRPr="00000000" w14:paraId="00000193">
      <w:pPr>
        <w:numPr>
          <w:ilvl w:val="0"/>
          <w:numId w:val="1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Keep the IMT informed,</w:t>
      </w:r>
    </w:p>
    <w:p w:rsidR="00000000" w:rsidDel="00000000" w:rsidP="00000000" w:rsidRDefault="00000000" w:rsidRPr="00000000" w14:paraId="00000194">
      <w:pPr>
        <w:numPr>
          <w:ilvl w:val="0"/>
          <w:numId w:val="1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Be replaced after an amount of time,</w:t>
      </w:r>
      <w:r w:rsidDel="00000000" w:rsidR="00000000" w:rsidRPr="00000000">
        <w:rPr>
          <w:rFonts w:ascii="Avenir" w:cs="Avenir" w:eastAsia="Avenir" w:hAnsi="Avenir"/>
          <w:sz w:val="20"/>
          <w:szCs w:val="20"/>
          <w:rtl w:val="0"/>
        </w:rPr>
        <w:t xml:space="preserve"> if fatigued</w:t>
      </w:r>
    </w:p>
    <w:p w:rsidR="00000000" w:rsidDel="00000000" w:rsidP="00000000" w:rsidRDefault="00000000" w:rsidRPr="00000000" w14:paraId="00000195">
      <w:pPr>
        <w:numPr>
          <w:ilvl w:val="0"/>
          <w:numId w:val="16"/>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Provide the emergency services with contact details so that they can be easily reached.</w:t>
      </w:r>
    </w:p>
    <w:p w:rsidR="00000000" w:rsidDel="00000000" w:rsidP="00000000" w:rsidRDefault="00000000" w:rsidRPr="00000000" w14:paraId="00000196">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97">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It may be necessary on rare occasions for a member of the organisation to attend multi-agency meetings. In these circumstances, the person attending should be of senior status and be in full knowledge of the incident and the organisations response. One of the multi-agency organisations (usually the Police) will contact the organisation inviting them to the meeting.</w:t>
      </w:r>
    </w:p>
    <w:p w:rsidR="00000000" w:rsidDel="00000000" w:rsidP="00000000" w:rsidRDefault="00000000" w:rsidRPr="00000000" w14:paraId="00000198">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99">
      <w:pPr>
        <w:pStyle w:val="Heading2"/>
        <w:numPr>
          <w:ilvl w:val="1"/>
          <w:numId w:val="8"/>
        </w:numPr>
        <w:spacing w:line="240" w:lineRule="auto"/>
        <w:ind w:left="720" w:hanging="720"/>
        <w:rPr>
          <w:rFonts w:ascii="Avenir" w:cs="Avenir" w:eastAsia="Avenir" w:hAnsi="Avenir"/>
        </w:rPr>
      </w:pPr>
      <w:bookmarkStart w:colFirst="0" w:colLast="0" w:name="_odc9jc" w:id="33"/>
      <w:bookmarkEnd w:id="33"/>
      <w:r w:rsidDel="00000000" w:rsidR="00000000" w:rsidRPr="00000000">
        <w:rPr>
          <w:rFonts w:ascii="Avenir" w:cs="Avenir" w:eastAsia="Avenir" w:hAnsi="Avenir"/>
          <w:rtl w:val="0"/>
        </w:rPr>
        <w:t xml:space="preserve">Methods of Communication</w:t>
      </w:r>
    </w:p>
    <w:p w:rsidR="00000000" w:rsidDel="00000000" w:rsidP="00000000" w:rsidRDefault="00000000" w:rsidRPr="00000000" w14:paraId="0000019A">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the event of an incident that has caused a significant impact to the operations of Yondr or may be perceived as having done so (e.g. an incident in the local area), the following methods of communication should be utilised.</w:t>
      </w:r>
    </w:p>
    <w:p w:rsidR="00000000" w:rsidDel="00000000" w:rsidP="00000000" w:rsidRDefault="00000000" w:rsidRPr="00000000" w14:paraId="0000019B">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9C">
      <w:pPr>
        <w:spacing w:after="0" w:lineRule="auto"/>
        <w:jc w:val="both"/>
        <w:rPr>
          <w:rFonts w:ascii="Avenir" w:cs="Avenir" w:eastAsia="Avenir" w:hAnsi="Avenir"/>
          <w:sz w:val="20"/>
          <w:szCs w:val="20"/>
        </w:rPr>
      </w:pPr>
      <w:r w:rsidDel="00000000" w:rsidR="00000000" w:rsidRPr="00000000">
        <w:rPr>
          <w:rFonts w:ascii="Avenir" w:cs="Avenir" w:eastAsia="Avenir" w:hAnsi="Avenir"/>
          <w:b w:val="1"/>
          <w:sz w:val="20"/>
          <w:szCs w:val="20"/>
          <w:rtl w:val="0"/>
        </w:rPr>
        <w:t xml:space="preserve">Website -</w:t>
      </w:r>
      <w:r w:rsidDel="00000000" w:rsidR="00000000" w:rsidRPr="00000000">
        <w:rPr>
          <w:rFonts w:ascii="Avenir" w:cs="Avenir" w:eastAsia="Avenir" w:hAnsi="Avenir"/>
          <w:sz w:val="20"/>
          <w:szCs w:val="20"/>
          <w:rtl w:val="0"/>
        </w:rPr>
        <w:t xml:space="preserve"> the front page should be amended to one that details the nature of the incident, its impact on the operations of Yondr and the response that is underway. The message is to be reviewed by the IMT prior to publicising.</w:t>
      </w:r>
    </w:p>
    <w:p w:rsidR="00000000" w:rsidDel="00000000" w:rsidP="00000000" w:rsidRDefault="00000000" w:rsidRPr="00000000" w14:paraId="0000019D">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9E">
      <w:pPr>
        <w:spacing w:after="0" w:lineRule="auto"/>
        <w:jc w:val="both"/>
        <w:rPr>
          <w:rFonts w:ascii="Avenir" w:cs="Avenir" w:eastAsia="Avenir" w:hAnsi="Avenir"/>
          <w:sz w:val="20"/>
          <w:szCs w:val="20"/>
        </w:rPr>
      </w:pPr>
      <w:r w:rsidDel="00000000" w:rsidR="00000000" w:rsidRPr="00000000">
        <w:rPr>
          <w:rFonts w:ascii="Avenir" w:cs="Avenir" w:eastAsia="Avenir" w:hAnsi="Avenir"/>
          <w:b w:val="1"/>
          <w:sz w:val="20"/>
          <w:szCs w:val="20"/>
          <w:rtl w:val="0"/>
        </w:rPr>
        <w:t xml:space="preserve">Telephone -</w:t>
      </w:r>
      <w:r w:rsidDel="00000000" w:rsidR="00000000" w:rsidRPr="00000000">
        <w:rPr>
          <w:rFonts w:ascii="Avenir" w:cs="Avenir" w:eastAsia="Avenir" w:hAnsi="Avenir"/>
          <w:sz w:val="20"/>
          <w:szCs w:val="20"/>
          <w:rtl w:val="0"/>
        </w:rPr>
        <w:t xml:space="preserve"> all Yondr staff use mobile telephones (there are no landline requirements). Any specific telephone requirements will be included within localised versions of the BCP. </w:t>
      </w:r>
    </w:p>
    <w:p w:rsidR="00000000" w:rsidDel="00000000" w:rsidP="00000000" w:rsidRDefault="00000000" w:rsidRPr="00000000" w14:paraId="0000019F">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A0">
      <w:pPr>
        <w:rPr>
          <w:rFonts w:ascii="Avenir" w:cs="Avenir" w:eastAsia="Avenir" w:hAnsi="Avenir"/>
          <w:sz w:val="20"/>
          <w:szCs w:val="20"/>
        </w:rPr>
      </w:pPr>
      <w:r w:rsidDel="00000000" w:rsidR="00000000" w:rsidRPr="00000000">
        <w:rPr>
          <w:rFonts w:ascii="Avenir" w:cs="Avenir" w:eastAsia="Avenir" w:hAnsi="Avenir"/>
          <w:b w:val="1"/>
          <w:sz w:val="20"/>
          <w:szCs w:val="20"/>
          <w:rtl w:val="0"/>
        </w:rPr>
        <w:t xml:space="preserve">Email -</w:t>
      </w:r>
      <w:r w:rsidDel="00000000" w:rsidR="00000000" w:rsidRPr="00000000">
        <w:rPr>
          <w:rFonts w:ascii="Avenir" w:cs="Avenir" w:eastAsia="Avenir" w:hAnsi="Avenir"/>
          <w:sz w:val="20"/>
          <w:szCs w:val="20"/>
          <w:rtl w:val="0"/>
        </w:rPr>
        <w:t xml:space="preserve"> if the email system is still functioning, an auto response should be put on all email accounts acknowledging that there has been an incident, directing people to the website for up-to-date information. </w:t>
      </w:r>
    </w:p>
    <w:p w:rsidR="00000000" w:rsidDel="00000000" w:rsidP="00000000" w:rsidRDefault="00000000" w:rsidRPr="00000000" w14:paraId="000001A1">
      <w:pPr>
        <w:rPr>
          <w:rFonts w:ascii="Avenir" w:cs="Avenir" w:eastAsia="Avenir" w:hAnsi="Avenir"/>
          <w:sz w:val="20"/>
          <w:szCs w:val="20"/>
        </w:rPr>
      </w:pPr>
      <w:r w:rsidDel="00000000" w:rsidR="00000000" w:rsidRPr="00000000">
        <w:rPr>
          <w:rFonts w:ascii="Avenir" w:cs="Avenir" w:eastAsia="Avenir" w:hAnsi="Avenir"/>
          <w:b w:val="1"/>
          <w:sz w:val="20"/>
          <w:szCs w:val="20"/>
          <w:rtl w:val="0"/>
        </w:rPr>
        <w:t xml:space="preserve">Google Chat / WhatsApp –</w:t>
      </w:r>
      <w:r w:rsidDel="00000000" w:rsidR="00000000" w:rsidRPr="00000000">
        <w:rPr>
          <w:rFonts w:ascii="Avenir" w:cs="Avenir" w:eastAsia="Avenir" w:hAnsi="Avenir"/>
          <w:sz w:val="20"/>
          <w:szCs w:val="20"/>
          <w:rtl w:val="0"/>
        </w:rPr>
        <w:t xml:space="preserve"> groups / rooms can be set up as and when </w:t>
      </w:r>
      <w:r w:rsidDel="00000000" w:rsidR="00000000" w:rsidRPr="00000000">
        <w:rPr>
          <w:rFonts w:ascii="Avenir" w:cs="Avenir" w:eastAsia="Avenir" w:hAnsi="Avenir"/>
          <w:sz w:val="20"/>
          <w:szCs w:val="20"/>
          <w:rtl w:val="0"/>
        </w:rPr>
        <w:t xml:space="preserve">needed as well</w:t>
      </w: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1A2">
      <w:pPr>
        <w:pStyle w:val="Heading2"/>
        <w:numPr>
          <w:ilvl w:val="1"/>
          <w:numId w:val="8"/>
        </w:numPr>
        <w:spacing w:line="240" w:lineRule="auto"/>
        <w:ind w:left="720" w:hanging="720"/>
        <w:rPr>
          <w:rFonts w:ascii="Avenir" w:cs="Avenir" w:eastAsia="Avenir" w:hAnsi="Avenir"/>
        </w:rPr>
      </w:pPr>
      <w:bookmarkStart w:colFirst="0" w:colLast="0" w:name="_38czs75" w:id="34"/>
      <w:bookmarkEnd w:id="34"/>
      <w:r w:rsidDel="00000000" w:rsidR="00000000" w:rsidRPr="00000000">
        <w:rPr>
          <w:rFonts w:ascii="Avenir" w:cs="Avenir" w:eastAsia="Avenir" w:hAnsi="Avenir"/>
          <w:rtl w:val="0"/>
        </w:rPr>
        <w:t xml:space="preserve">PR and Media Response</w:t>
      </w:r>
    </w:p>
    <w:p w:rsidR="00000000" w:rsidDel="00000000" w:rsidP="00000000" w:rsidRDefault="00000000" w:rsidRPr="00000000" w14:paraId="000001A3">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     Appendix 18 contains Holding Statements that may be released in the immediate aftermath of an incident. Press releases will be composed by the IMT with assistance as required from a PR agency.</w:t>
      </w:r>
      <w:r w:rsidDel="00000000" w:rsidR="00000000" w:rsidRPr="00000000">
        <w:rPr>
          <w:rtl w:val="0"/>
        </w:rPr>
      </w:r>
    </w:p>
    <w:p w:rsidR="00000000" w:rsidDel="00000000" w:rsidP="00000000" w:rsidRDefault="00000000" w:rsidRPr="00000000" w14:paraId="000001A4">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A5">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nominated spokespeople for the company are the C Suite Directors. No other member of staff is authorised to speak on behalf of Yondr. All inbound requests for information or comment should be forwarded to the IMT.</w:t>
      </w:r>
    </w:p>
    <w:p w:rsidR="00000000" w:rsidDel="00000000" w:rsidP="00000000" w:rsidRDefault="00000000" w:rsidRPr="00000000" w14:paraId="000001A6">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A7">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Additional advice for dealing with the media is in Appendix 18.</w:t>
      </w:r>
    </w:p>
    <w:p w:rsidR="00000000" w:rsidDel="00000000" w:rsidP="00000000" w:rsidRDefault="00000000" w:rsidRPr="00000000" w14:paraId="000001A8">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A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preferred method for communicating with the media is face to face interviews. Passive statements will also be issued and TV interviews avoided where possible. </w:t>
      </w:r>
    </w:p>
    <w:p w:rsidR="00000000" w:rsidDel="00000000" w:rsidP="00000000" w:rsidRDefault="00000000" w:rsidRPr="00000000" w14:paraId="000001AA">
      <w:pPr>
        <w:spacing w:after="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1AB">
      <w:pPr>
        <w:spacing w:after="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1AC">
      <w:pPr>
        <w:spacing w:after="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1AD">
      <w:pPr>
        <w:rPr>
          <w:rFonts w:ascii="Avenir" w:cs="Avenir" w:eastAsia="Avenir" w:hAnsi="Avenir"/>
          <w:b w:val="1"/>
          <w:color w:val="e84926"/>
          <w:sz w:val="32"/>
          <w:szCs w:val="32"/>
        </w:rPr>
      </w:pPr>
      <w:bookmarkStart w:colFirst="0" w:colLast="0" w:name="_147n2zr" w:id="35"/>
      <w:bookmarkEnd w:id="35"/>
      <w:r w:rsidDel="00000000" w:rsidR="00000000" w:rsidRPr="00000000">
        <w:br w:type="page"/>
      </w:r>
      <w:r w:rsidDel="00000000" w:rsidR="00000000" w:rsidRPr="00000000">
        <w:rPr>
          <w:rtl w:val="0"/>
        </w:rPr>
      </w:r>
    </w:p>
    <w:p w:rsidR="00000000" w:rsidDel="00000000" w:rsidP="00000000" w:rsidRDefault="00000000" w:rsidRPr="00000000" w14:paraId="000001AE">
      <w:pPr>
        <w:pStyle w:val="Heading1"/>
        <w:numPr>
          <w:ilvl w:val="0"/>
          <w:numId w:val="1"/>
        </w:numPr>
        <w:spacing w:after="240" w:lineRule="auto"/>
        <w:ind w:left="567" w:hanging="567"/>
        <w:rPr>
          <w:rFonts w:ascii="Avenir" w:cs="Avenir" w:eastAsia="Avenir" w:hAnsi="Avenir"/>
          <w:sz w:val="28"/>
          <w:szCs w:val="28"/>
        </w:rPr>
      </w:pPr>
      <w:bookmarkStart w:colFirst="0" w:colLast="0" w:name="_1nia2ey" w:id="36"/>
      <w:bookmarkEnd w:id="36"/>
      <w:r w:rsidDel="00000000" w:rsidR="00000000" w:rsidRPr="00000000">
        <w:rPr>
          <w:rFonts w:ascii="Avenir" w:cs="Avenir" w:eastAsia="Avenir" w:hAnsi="Avenir"/>
          <w:sz w:val="28"/>
          <w:szCs w:val="28"/>
          <w:rtl w:val="0"/>
        </w:rPr>
        <w:t xml:space="preserve">Roles and Responsibilities</w:t>
      </w:r>
    </w:p>
    <w:p w:rsidR="00000000" w:rsidDel="00000000" w:rsidP="00000000" w:rsidRDefault="00000000" w:rsidRPr="00000000" w14:paraId="000001AF">
      <w:pPr>
        <w:pStyle w:val="Heading2"/>
        <w:numPr>
          <w:ilvl w:val="1"/>
          <w:numId w:val="11"/>
        </w:numPr>
        <w:spacing w:line="240" w:lineRule="auto"/>
        <w:ind w:left="720" w:hanging="720"/>
        <w:rPr>
          <w:rFonts w:ascii="Avenir" w:cs="Avenir" w:eastAsia="Avenir" w:hAnsi="Avenir"/>
        </w:rPr>
      </w:pPr>
      <w:bookmarkStart w:colFirst="0" w:colLast="0" w:name="_47hxl2r" w:id="37"/>
      <w:bookmarkEnd w:id="37"/>
      <w:r w:rsidDel="00000000" w:rsidR="00000000" w:rsidRPr="00000000">
        <w:rPr>
          <w:rFonts w:ascii="Avenir" w:cs="Avenir" w:eastAsia="Avenir" w:hAnsi="Avenir"/>
          <w:rtl w:val="0"/>
        </w:rPr>
        <w:t xml:space="preserve">Incident Management Team Actions - Summary</w:t>
      </w:r>
    </w:p>
    <w:p w:rsidR="00000000" w:rsidDel="00000000" w:rsidP="00000000" w:rsidRDefault="00000000" w:rsidRPr="00000000" w14:paraId="000001B0">
      <w:pPr>
        <w:spacing w:after="0" w:lineRule="auto"/>
        <w:jc w:val="both"/>
        <w:rPr>
          <w:rFonts w:ascii="Avenir" w:cs="Avenir" w:eastAsia="Avenir" w:hAnsi="Avenir"/>
        </w:rPr>
      </w:pPr>
      <w:r w:rsidDel="00000000" w:rsidR="00000000" w:rsidRPr="00000000">
        <w:rPr>
          <w:rFonts w:ascii="Avenir" w:cs="Avenir" w:eastAsia="Avenir" w:hAnsi="Avenir"/>
          <w:rtl w:val="0"/>
        </w:rPr>
        <w:t xml:space="preserve">The following flowchart and timelines detail the actions from incident to plan stand down for the IMT. This plan has been designed as a flexible recovery tool, and these actions should form a guideline rather than a prescriptive framework. When informing IMT, always start with the most senior role.</w:t>
      </w:r>
    </w:p>
    <w:p w:rsidR="00000000" w:rsidDel="00000000" w:rsidP="00000000" w:rsidRDefault="00000000" w:rsidRPr="00000000" w14:paraId="000001B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2028825" cy="593725"/>
                <wp:effectExtent b="0" l="0" r="0" t="0"/>
                <wp:wrapNone/>
                <wp:docPr id="40" name=""/>
                <a:graphic>
                  <a:graphicData uri="http://schemas.microsoft.com/office/word/2010/wordprocessingShape">
                    <wps:wsp>
                      <wps:cNvSpPr/>
                      <wps:cNvPr id="41" name="Shape 41"/>
                      <wps:spPr>
                        <a:xfrm>
                          <a:off x="4336350" y="3487900"/>
                          <a:ext cx="2019300" cy="5842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30"/>
                                <w:highlight w:val="white"/>
                                <w:vertAlign w:val="baseline"/>
                              </w:rPr>
                              <w:t xml:space="preserve">INCIDENT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2028825" cy="593725"/>
                <wp:effectExtent b="0" l="0" r="0" t="0"/>
                <wp:wrapNone/>
                <wp:docPr id="40" name="image40.png"/>
                <a:graphic>
                  <a:graphicData uri="http://schemas.openxmlformats.org/drawingml/2006/picture">
                    <pic:pic>
                      <pic:nvPicPr>
                        <pic:cNvPr id="0" name="image40.png"/>
                        <pic:cNvPicPr preferRelativeResize="0"/>
                      </pic:nvPicPr>
                      <pic:blipFill>
                        <a:blip r:embed="rId49"/>
                        <a:srcRect/>
                        <a:stretch>
                          <a:fillRect/>
                        </a:stretch>
                      </pic:blipFill>
                      <pic:spPr>
                        <a:xfrm>
                          <a:off x="0" y="0"/>
                          <a:ext cx="2028825" cy="593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wp:posOffset>
                </wp:positionV>
                <wp:extent cx="2038350" cy="603250"/>
                <wp:effectExtent b="0" l="0" r="0" t="0"/>
                <wp:wrapNone/>
                <wp:docPr id="114" name=""/>
                <a:graphic>
                  <a:graphicData uri="http://schemas.microsoft.com/office/word/2010/wordprocessingShape">
                    <wps:wsp>
                      <wps:cNvSpPr/>
                      <wps:cNvPr id="115" name="Shape 115"/>
                      <wps:spPr>
                        <a:xfrm>
                          <a:off x="4336350" y="3487900"/>
                          <a:ext cx="2019300" cy="584200"/>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wp:posOffset>
                </wp:positionV>
                <wp:extent cx="2038350" cy="603250"/>
                <wp:effectExtent b="0" l="0" r="0" t="0"/>
                <wp:wrapNone/>
                <wp:docPr id="114" name="image117.png"/>
                <a:graphic>
                  <a:graphicData uri="http://schemas.openxmlformats.org/drawingml/2006/picture">
                    <pic:pic>
                      <pic:nvPicPr>
                        <pic:cNvPr id="0" name="image117.png"/>
                        <pic:cNvPicPr preferRelativeResize="0"/>
                      </pic:nvPicPr>
                      <pic:blipFill>
                        <a:blip r:embed="rId50"/>
                        <a:srcRect/>
                        <a:stretch>
                          <a:fillRect/>
                        </a:stretch>
                      </pic:blipFill>
                      <pic:spPr>
                        <a:xfrm>
                          <a:off x="0" y="0"/>
                          <a:ext cx="2038350" cy="603250"/>
                        </a:xfrm>
                        <a:prstGeom prst="rect"/>
                        <a:ln/>
                      </pic:spPr>
                    </pic:pic>
                  </a:graphicData>
                </a:graphic>
              </wp:anchor>
            </w:drawing>
          </mc:Fallback>
        </mc:AlternateContent>
      </w:r>
    </w:p>
    <w:p w:rsidR="00000000" w:rsidDel="00000000" w:rsidP="00000000" w:rsidRDefault="00000000" w:rsidRPr="00000000" w14:paraId="000001B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444500</wp:posOffset>
                </wp:positionV>
                <wp:extent cx="3438102" cy="695325"/>
                <wp:effectExtent b="0" l="0" r="0" t="0"/>
                <wp:wrapNone/>
                <wp:docPr id="4" name=""/>
                <a:graphic>
                  <a:graphicData uri="http://schemas.microsoft.com/office/word/2010/wordprocessingShape">
                    <wps:wsp>
                      <wps:cNvSpPr/>
                      <wps:cNvPr id="5" name="Shape 5"/>
                      <wps:spPr>
                        <a:xfrm>
                          <a:off x="3631712" y="3437100"/>
                          <a:ext cx="3428577" cy="6858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20"/>
                                <w:highlight w:val="white"/>
                                <w:vertAlign w:val="baseline"/>
                              </w:rPr>
                              <w:t xml:space="preserve">CALL EMERGENCY SERVICES</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20"/>
                                <w:highlight w:val="white"/>
                                <w:vertAlign w:val="baseline"/>
                              </w:rPr>
                            </w:r>
                            <w:r w:rsidDel="00000000" w:rsidR="00000000" w:rsidRPr="00000000">
                              <w:rPr>
                                <w:rFonts w:ascii="Arial" w:cs="Arial" w:eastAsia="Arial" w:hAnsi="Arial"/>
                                <w:b w:val="0"/>
                                <w:i w:val="0"/>
                                <w:smallCaps w:val="0"/>
                                <w:strike w:val="0"/>
                                <w:color w:val="3d3900"/>
                                <w:sz w:val="20"/>
                                <w:highlight w:val="white"/>
                                <w:vertAlign w:val="baseline"/>
                              </w:rPr>
                              <w:t xml:space="preserve">(If required)</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d3900"/>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444500</wp:posOffset>
                </wp:positionV>
                <wp:extent cx="3438102" cy="695325"/>
                <wp:effectExtent b="0" l="0" r="0" t="0"/>
                <wp:wrapNone/>
                <wp:docPr id="4" name="image4.png"/>
                <a:graphic>
                  <a:graphicData uri="http://schemas.openxmlformats.org/drawingml/2006/picture">
                    <pic:pic>
                      <pic:nvPicPr>
                        <pic:cNvPr id="0" name="image4.png"/>
                        <pic:cNvPicPr preferRelativeResize="0"/>
                      </pic:nvPicPr>
                      <pic:blipFill>
                        <a:blip r:embed="rId51"/>
                        <a:srcRect/>
                        <a:stretch>
                          <a:fillRect/>
                        </a:stretch>
                      </pic:blipFill>
                      <pic:spPr>
                        <a:xfrm>
                          <a:off x="0" y="0"/>
                          <a:ext cx="3438102"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-558799</wp:posOffset>
                </wp:positionH>
                <wp:positionV relativeFrom="paragraph">
                  <wp:posOffset>4292600</wp:posOffset>
                </wp:positionV>
                <wp:extent cx="492124" cy="2879725"/>
                <wp:effectExtent b="0" l="0" r="0" t="0"/>
                <wp:wrapNone/>
                <wp:docPr id="13" name=""/>
                <a:graphic>
                  <a:graphicData uri="http://schemas.microsoft.com/office/word/2010/wordprocessingShape">
                    <wps:wsp>
                      <wps:cNvSpPr/>
                      <wps:cNvPr id="14" name="Shape 14"/>
                      <wps:spPr>
                        <a:xfrm rot="-5400000">
                          <a:off x="3910900" y="3538700"/>
                          <a:ext cx="2870200" cy="4826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Summary of Recovery Strategy</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7.10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-558799</wp:posOffset>
                </wp:positionH>
                <wp:positionV relativeFrom="paragraph">
                  <wp:posOffset>4292600</wp:posOffset>
                </wp:positionV>
                <wp:extent cx="492124" cy="2879725"/>
                <wp:effectExtent b="0" l="0" r="0" t="0"/>
                <wp:wrapNone/>
                <wp:docPr id="13" name="image13.png"/>
                <a:graphic>
                  <a:graphicData uri="http://schemas.openxmlformats.org/drawingml/2006/picture">
                    <pic:pic>
                      <pic:nvPicPr>
                        <pic:cNvPr id="0" name="image13.png"/>
                        <pic:cNvPicPr preferRelativeResize="0"/>
                      </pic:nvPicPr>
                      <pic:blipFill>
                        <a:blip r:embed="rId52"/>
                        <a:srcRect/>
                        <a:stretch>
                          <a:fillRect/>
                        </a:stretch>
                      </pic:blipFill>
                      <pic:spPr>
                        <a:xfrm>
                          <a:off x="0" y="0"/>
                          <a:ext cx="492124" cy="287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228600</wp:posOffset>
                </wp:positionV>
                <wp:extent cx="19050" cy="212725"/>
                <wp:effectExtent b="0" l="0" r="0" t="0"/>
                <wp:wrapNone/>
                <wp:docPr id="68" name=""/>
                <a:graphic>
                  <a:graphicData uri="http://schemas.microsoft.com/office/word/2010/wordprocessingShape">
                    <wps:wsp>
                      <wps:cNvCnPr/>
                      <wps:spPr>
                        <a:xfrm flipH="1" rot="10800000">
                          <a:off x="5342825" y="3673638"/>
                          <a:ext cx="6350" cy="21272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228600</wp:posOffset>
                </wp:positionV>
                <wp:extent cx="19050" cy="212725"/>
                <wp:effectExtent b="0" l="0" r="0" t="0"/>
                <wp:wrapNone/>
                <wp:docPr id="68" name="image69.png"/>
                <a:graphic>
                  <a:graphicData uri="http://schemas.openxmlformats.org/drawingml/2006/picture">
                    <pic:pic>
                      <pic:nvPicPr>
                        <pic:cNvPr id="0" name="image69.png"/>
                        <pic:cNvPicPr preferRelativeResize="0"/>
                      </pic:nvPicPr>
                      <pic:blipFill>
                        <a:blip r:embed="rId53"/>
                        <a:srcRect/>
                        <a:stretch>
                          <a:fillRect/>
                        </a:stretch>
                      </pic:blipFill>
                      <pic:spPr>
                        <a:xfrm>
                          <a:off x="0" y="0"/>
                          <a:ext cx="19050" cy="212725"/>
                        </a:xfrm>
                        <a:prstGeom prst="rect"/>
                        <a:ln/>
                      </pic:spPr>
                    </pic:pic>
                  </a:graphicData>
                </a:graphic>
              </wp:anchor>
            </w:drawing>
          </mc:Fallback>
        </mc:AlternateContent>
      </w:r>
    </w:p>
    <w:p w:rsidR="00000000" w:rsidDel="00000000" w:rsidP="00000000" w:rsidRDefault="00000000" w:rsidRPr="00000000" w14:paraId="000001B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3451648" cy="709083"/>
                <wp:effectExtent b="0" l="0" r="0" t="0"/>
                <wp:wrapNone/>
                <wp:docPr id="57" name=""/>
                <a:graphic>
                  <a:graphicData uri="http://schemas.microsoft.com/office/word/2010/wordprocessingShape">
                    <wps:wsp>
                      <wps:cNvSpPr/>
                      <wps:cNvPr id="58" name="Shape 58"/>
                      <wps:spPr>
                        <a:xfrm>
                          <a:off x="3629701" y="3434984"/>
                          <a:ext cx="3432598" cy="690033"/>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3451648" cy="709083"/>
                <wp:effectExtent b="0" l="0" r="0" t="0"/>
                <wp:wrapNone/>
                <wp:docPr id="57" name="image58.png"/>
                <a:graphic>
                  <a:graphicData uri="http://schemas.openxmlformats.org/drawingml/2006/picture">
                    <pic:pic>
                      <pic:nvPicPr>
                        <pic:cNvPr id="0" name="image58.png"/>
                        <pic:cNvPicPr preferRelativeResize="0"/>
                      </pic:nvPicPr>
                      <pic:blipFill>
                        <a:blip r:embed="rId54"/>
                        <a:srcRect/>
                        <a:stretch>
                          <a:fillRect/>
                        </a:stretch>
                      </pic:blipFill>
                      <pic:spPr>
                        <a:xfrm>
                          <a:off x="0" y="0"/>
                          <a:ext cx="3451648" cy="709083"/>
                        </a:xfrm>
                        <a:prstGeom prst="rect"/>
                        <a:ln/>
                      </pic:spPr>
                    </pic:pic>
                  </a:graphicData>
                </a:graphic>
              </wp:anchor>
            </w:drawing>
          </mc:Fallback>
        </mc:AlternateConten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190500</wp:posOffset>
                </wp:positionV>
                <wp:extent cx="3456940" cy="695325"/>
                <wp:effectExtent b="0" l="0" r="0" t="0"/>
                <wp:wrapNone/>
                <wp:docPr id="101" name=""/>
                <a:graphic>
                  <a:graphicData uri="http://schemas.microsoft.com/office/word/2010/wordprocessingShape">
                    <wps:wsp>
                      <wps:cNvSpPr/>
                      <wps:cNvPr id="102" name="Shape 102"/>
                      <wps:spPr>
                        <a:xfrm>
                          <a:off x="3622293" y="3437100"/>
                          <a:ext cx="3447415" cy="6858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20"/>
                                <w:highlight w:val="white"/>
                                <w:vertAlign w:val="baseline"/>
                              </w:rPr>
                              <w:t xml:space="preserve">INVOKE THE PLAN</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20"/>
                                <w:highlight w:val="white"/>
                                <w:vertAlign w:val="baseline"/>
                              </w:rPr>
                            </w:r>
                            <w:r w:rsidDel="00000000" w:rsidR="00000000" w:rsidRPr="00000000">
                              <w:rPr>
                                <w:rFonts w:ascii="Arial" w:cs="Arial" w:eastAsia="Arial" w:hAnsi="Arial"/>
                                <w:b w:val="0"/>
                                <w:i w:val="0"/>
                                <w:smallCaps w:val="0"/>
                                <w:strike w:val="0"/>
                                <w:color w:val="3d3900"/>
                                <w:sz w:val="20"/>
                                <w:highlight w:val="white"/>
                                <w:vertAlign w:val="baseline"/>
                              </w:rPr>
                              <w:t xml:space="preserve">(If required)</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d3900"/>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4.1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190500</wp:posOffset>
                </wp:positionV>
                <wp:extent cx="3456940" cy="695325"/>
                <wp:effectExtent b="0" l="0" r="0" t="0"/>
                <wp:wrapNone/>
                <wp:docPr id="101" name="image104.png"/>
                <a:graphic>
                  <a:graphicData uri="http://schemas.openxmlformats.org/drawingml/2006/picture">
                    <pic:pic>
                      <pic:nvPicPr>
                        <pic:cNvPr id="0" name="image104.png"/>
                        <pic:cNvPicPr preferRelativeResize="0"/>
                      </pic:nvPicPr>
                      <pic:blipFill>
                        <a:blip r:embed="rId55"/>
                        <a:srcRect/>
                        <a:stretch>
                          <a:fillRect/>
                        </a:stretch>
                      </pic:blipFill>
                      <pic:spPr>
                        <a:xfrm>
                          <a:off x="0" y="0"/>
                          <a:ext cx="3456940"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190500</wp:posOffset>
                </wp:positionV>
                <wp:extent cx="3456940" cy="708660"/>
                <wp:effectExtent b="0" l="0" r="0" t="0"/>
                <wp:wrapNone/>
                <wp:docPr id="140" name=""/>
                <a:graphic>
                  <a:graphicData uri="http://schemas.microsoft.com/office/word/2010/wordprocessingShape">
                    <wps:wsp>
                      <wps:cNvSpPr/>
                      <wps:cNvPr id="141" name="Shape 141"/>
                      <wps:spPr>
                        <a:xfrm>
                          <a:off x="3627055" y="3435195"/>
                          <a:ext cx="3437890" cy="689610"/>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190500</wp:posOffset>
                </wp:positionV>
                <wp:extent cx="3456940" cy="708660"/>
                <wp:effectExtent b="0" l="0" r="0" t="0"/>
                <wp:wrapNone/>
                <wp:docPr id="140" name="image148.png"/>
                <a:graphic>
                  <a:graphicData uri="http://schemas.openxmlformats.org/drawingml/2006/picture">
                    <pic:pic>
                      <pic:nvPicPr>
                        <pic:cNvPr id="0" name="image148.png"/>
                        <pic:cNvPicPr preferRelativeResize="0"/>
                      </pic:nvPicPr>
                      <pic:blipFill>
                        <a:blip r:embed="rId56"/>
                        <a:srcRect/>
                        <a:stretch>
                          <a:fillRect/>
                        </a:stretch>
                      </pic:blipFill>
                      <pic:spPr>
                        <a:xfrm>
                          <a:off x="0" y="0"/>
                          <a:ext cx="3456940" cy="7086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38100</wp:posOffset>
                </wp:positionV>
                <wp:extent cx="19050" cy="161925"/>
                <wp:effectExtent b="0" l="0" r="0" t="0"/>
                <wp:wrapNone/>
                <wp:docPr id="20" name=""/>
                <a:graphic>
                  <a:graphicData uri="http://schemas.microsoft.com/office/word/2010/wordprocessingShape">
                    <wps:wsp>
                      <wps:cNvCnPr/>
                      <wps:spPr>
                        <a:xfrm>
                          <a:off x="5346000" y="3699038"/>
                          <a:ext cx="0" cy="16192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38100</wp:posOffset>
                </wp:positionV>
                <wp:extent cx="19050" cy="161925"/>
                <wp:effectExtent b="0" l="0" r="0" t="0"/>
                <wp:wrapNone/>
                <wp:docPr id="20" name="image20.png"/>
                <a:graphic>
                  <a:graphicData uri="http://schemas.openxmlformats.org/drawingml/2006/picture">
                    <pic:pic>
                      <pic:nvPicPr>
                        <pic:cNvPr id="0" name="image20.png"/>
                        <pic:cNvPicPr preferRelativeResize="0"/>
                      </pic:nvPicPr>
                      <pic:blipFill>
                        <a:blip r:embed="rId57"/>
                        <a:srcRect/>
                        <a:stretch>
                          <a:fillRect/>
                        </a:stretch>
                      </pic:blipFill>
                      <pic:spPr>
                        <a:xfrm>
                          <a:off x="0" y="0"/>
                          <a:ext cx="19050" cy="161925"/>
                        </a:xfrm>
                        <a:prstGeom prst="rect"/>
                        <a:ln/>
                      </pic:spPr>
                    </pic:pic>
                  </a:graphicData>
                </a:graphic>
              </wp:anchor>
            </w:drawing>
          </mc:Fallback>
        </mc:AlternateConten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152400</wp:posOffset>
                </wp:positionV>
                <wp:extent cx="19050" cy="222250"/>
                <wp:effectExtent b="0" l="0" r="0" t="0"/>
                <wp:wrapNone/>
                <wp:docPr id="112" name=""/>
                <a:graphic>
                  <a:graphicData uri="http://schemas.microsoft.com/office/word/2010/wordprocessingShape">
                    <wps:wsp>
                      <wps:cNvCnPr/>
                      <wps:spPr>
                        <a:xfrm flipH="1">
                          <a:off x="5345895" y="3668875"/>
                          <a:ext cx="211" cy="22225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152400</wp:posOffset>
                </wp:positionV>
                <wp:extent cx="19050" cy="222250"/>
                <wp:effectExtent b="0" l="0" r="0" t="0"/>
                <wp:wrapNone/>
                <wp:docPr id="112" name="image115.png"/>
                <a:graphic>
                  <a:graphicData uri="http://schemas.openxmlformats.org/drawingml/2006/picture">
                    <pic:pic>
                      <pic:nvPicPr>
                        <pic:cNvPr id="0" name="image115.png"/>
                        <pic:cNvPicPr preferRelativeResize="0"/>
                      </pic:nvPicPr>
                      <pic:blipFill>
                        <a:blip r:embed="rId58"/>
                        <a:srcRect/>
                        <a:stretch>
                          <a:fillRect/>
                        </a:stretch>
                      </pic:blipFill>
                      <pic:spPr>
                        <a:xfrm>
                          <a:off x="0" y="0"/>
                          <a:ext cx="19050" cy="222250"/>
                        </a:xfrm>
                        <a:prstGeom prst="rect"/>
                        <a:ln/>
                      </pic:spPr>
                    </pic:pic>
                  </a:graphicData>
                </a:graphic>
              </wp:anchor>
            </w:drawing>
          </mc:Fallback>
        </mc:AlternateContent>
      </w:r>
    </w:p>
    <w:p w:rsidR="00000000" w:rsidDel="00000000" w:rsidP="00000000" w:rsidRDefault="00000000" w:rsidRPr="00000000" w14:paraId="000001B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177800</wp:posOffset>
                </wp:positionV>
                <wp:extent cx="525780" cy="263525"/>
                <wp:effectExtent b="0" l="0" r="0" t="0"/>
                <wp:wrapSquare wrapText="bothSides" distB="0" distT="0" distL="114300" distR="114300"/>
                <wp:docPr id="29" name=""/>
                <a:graphic>
                  <a:graphicData uri="http://schemas.microsoft.com/office/word/2010/wordprocessingShape">
                    <wps:wsp>
                      <wps:cNvSpPr/>
                      <wps:cNvPr id="30" name="Shape 30"/>
                      <wps:spPr>
                        <a:xfrm>
                          <a:off x="5087873" y="3653000"/>
                          <a:ext cx="516255" cy="2540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YES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177800</wp:posOffset>
                </wp:positionV>
                <wp:extent cx="525780" cy="263525"/>
                <wp:effectExtent b="0" l="0" r="0" t="0"/>
                <wp:wrapSquare wrapText="bothSides" distB="0" distT="0" distL="114300" distR="114300"/>
                <wp:docPr id="29" name="image29.png"/>
                <a:graphic>
                  <a:graphicData uri="http://schemas.openxmlformats.org/drawingml/2006/picture">
                    <pic:pic>
                      <pic:nvPicPr>
                        <pic:cNvPr id="0" name="image29.png"/>
                        <pic:cNvPicPr preferRelativeResize="0"/>
                      </pic:nvPicPr>
                      <pic:blipFill>
                        <a:blip r:embed="rId59"/>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165100</wp:posOffset>
                </wp:positionV>
                <wp:extent cx="525780" cy="263525"/>
                <wp:effectExtent b="0" l="0" r="0" t="0"/>
                <wp:wrapSquare wrapText="bothSides" distB="0" distT="0" distL="114300" distR="114300"/>
                <wp:docPr id="34" name=""/>
                <a:graphic>
                  <a:graphicData uri="http://schemas.microsoft.com/office/word/2010/wordprocessingShape">
                    <wps:wsp>
                      <wps:cNvSpPr/>
                      <wps:cNvPr id="35" name="Shape 35"/>
                      <wps:spPr>
                        <a:xfrm>
                          <a:off x="5087873" y="3653000"/>
                          <a:ext cx="516255" cy="254000"/>
                        </a:xfrm>
                        <a:prstGeom prst="snip2DiagRect">
                          <a:avLst>
                            <a:gd fmla="val 0" name="adj1"/>
                            <a:gd fmla="val 16667" name="adj2"/>
                          </a:avLst>
                        </a:prstGeom>
                        <a:solidFill>
                          <a:srgbClr val="3C3934"/>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NO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165100</wp:posOffset>
                </wp:positionV>
                <wp:extent cx="525780" cy="263525"/>
                <wp:effectExtent b="0" l="0" r="0" t="0"/>
                <wp:wrapSquare wrapText="bothSides" distB="0" distT="0" distL="114300" distR="114300"/>
                <wp:docPr id="34" name="image34.png"/>
                <a:graphic>
                  <a:graphicData uri="http://schemas.openxmlformats.org/drawingml/2006/picture">
                    <pic:pic>
                      <pic:nvPicPr>
                        <pic:cNvPr id="0" name="image34.png"/>
                        <pic:cNvPicPr preferRelativeResize="0"/>
                      </pic:nvPicPr>
                      <pic:blipFill>
                        <a:blip r:embed="rId60"/>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165100</wp:posOffset>
                </wp:positionV>
                <wp:extent cx="530860" cy="268817"/>
                <wp:effectExtent b="0" l="0" r="0" t="0"/>
                <wp:wrapNone/>
                <wp:docPr id="127" name=""/>
                <a:graphic>
                  <a:graphicData uri="http://schemas.microsoft.com/office/word/2010/wordprocessingShape">
                    <wps:wsp>
                      <wps:cNvSpPr/>
                      <wps:cNvPr id="128" name="Shape 128"/>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165100</wp:posOffset>
                </wp:positionV>
                <wp:extent cx="530860" cy="268817"/>
                <wp:effectExtent b="0" l="0" r="0" t="0"/>
                <wp:wrapNone/>
                <wp:docPr id="127" name="image135.png"/>
                <a:graphic>
                  <a:graphicData uri="http://schemas.openxmlformats.org/drawingml/2006/picture">
                    <pic:pic>
                      <pic:nvPicPr>
                        <pic:cNvPr id="0" name="image135.png"/>
                        <pic:cNvPicPr preferRelativeResize="0"/>
                      </pic:nvPicPr>
                      <pic:blipFill>
                        <a:blip r:embed="rId61"/>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177800</wp:posOffset>
                </wp:positionV>
                <wp:extent cx="530860" cy="268605"/>
                <wp:effectExtent b="0" l="0" r="0" t="0"/>
                <wp:wrapNone/>
                <wp:docPr id="48" name=""/>
                <a:graphic>
                  <a:graphicData uri="http://schemas.microsoft.com/office/word/2010/wordprocessingShape">
                    <wps:wsp>
                      <wps:cNvSpPr/>
                      <wps:cNvPr id="49" name="Shape 49"/>
                      <wps:spPr>
                        <a:xfrm>
                          <a:off x="5090095" y="3655223"/>
                          <a:ext cx="511810" cy="249555"/>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177800</wp:posOffset>
                </wp:positionV>
                <wp:extent cx="530860" cy="268605"/>
                <wp:effectExtent b="0" l="0" r="0" t="0"/>
                <wp:wrapNone/>
                <wp:docPr id="48" name="image49.png"/>
                <a:graphic>
                  <a:graphicData uri="http://schemas.openxmlformats.org/drawingml/2006/picture">
                    <pic:pic>
                      <pic:nvPicPr>
                        <pic:cNvPr id="0" name="image49.png"/>
                        <pic:cNvPicPr preferRelativeResize="0"/>
                      </pic:nvPicPr>
                      <pic:blipFill>
                        <a:blip r:embed="rId62"/>
                        <a:srcRect/>
                        <a:stretch>
                          <a:fillRect/>
                        </a:stretch>
                      </pic:blipFill>
                      <pic:spPr>
                        <a:xfrm>
                          <a:off x="0" y="0"/>
                          <a:ext cx="530860" cy="268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2920365" cy="31750"/>
                <wp:effectExtent b="0" l="0" r="0" t="0"/>
                <wp:wrapNone/>
                <wp:docPr id="50" name=""/>
                <a:graphic>
                  <a:graphicData uri="http://schemas.microsoft.com/office/word/2010/wordprocessingShape">
                    <wps:wsp>
                      <wps:cNvCnPr/>
                      <wps:spPr>
                        <a:xfrm>
                          <a:off x="3895343" y="3773650"/>
                          <a:ext cx="2901315" cy="1270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2920365" cy="31750"/>
                <wp:effectExtent b="0" l="0" r="0" t="0"/>
                <wp:wrapNone/>
                <wp:docPr id="50" name="image51.png"/>
                <a:graphic>
                  <a:graphicData uri="http://schemas.openxmlformats.org/drawingml/2006/picture">
                    <pic:pic>
                      <pic:nvPicPr>
                        <pic:cNvPr id="0" name="image51.png"/>
                        <pic:cNvPicPr preferRelativeResize="0"/>
                      </pic:nvPicPr>
                      <pic:blipFill>
                        <a:blip r:embed="rId63"/>
                        <a:srcRect/>
                        <a:stretch>
                          <a:fillRect/>
                        </a:stretch>
                      </pic:blipFill>
                      <pic:spPr>
                        <a:xfrm>
                          <a:off x="0" y="0"/>
                          <a:ext cx="2920365" cy="31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19050" cy="171450"/>
                <wp:effectExtent b="0" l="0" r="0" t="0"/>
                <wp:wrapNone/>
                <wp:docPr id="150" name=""/>
                <a:graphic>
                  <a:graphicData uri="http://schemas.microsoft.com/office/word/2010/wordprocessingShape">
                    <wps:wsp>
                      <wps:cNvCnPr/>
                      <wps:spPr>
                        <a:xfrm>
                          <a:off x="5346000" y="3694275"/>
                          <a:ext cx="0" cy="17145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19050" cy="171450"/>
                <wp:effectExtent b="0" l="0" r="0" t="0"/>
                <wp:wrapNone/>
                <wp:docPr id="150" name="image158.png"/>
                <a:graphic>
                  <a:graphicData uri="http://schemas.openxmlformats.org/drawingml/2006/picture">
                    <pic:pic>
                      <pic:nvPicPr>
                        <pic:cNvPr id="0" name="image158.png"/>
                        <pic:cNvPicPr preferRelativeResize="0"/>
                      </pic:nvPicPr>
                      <pic:blipFill>
                        <a:blip r:embed="rId64"/>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12700</wp:posOffset>
                </wp:positionV>
                <wp:extent cx="19050" cy="180975"/>
                <wp:effectExtent b="0" l="0" r="0" t="0"/>
                <wp:wrapNone/>
                <wp:docPr id="73" name=""/>
                <a:graphic>
                  <a:graphicData uri="http://schemas.microsoft.com/office/word/2010/wordprocessingShape">
                    <wps:wsp>
                      <wps:cNvCnPr/>
                      <wps:spPr>
                        <a:xfrm>
                          <a:off x="5346000" y="3689513"/>
                          <a:ext cx="0" cy="18097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12700</wp:posOffset>
                </wp:positionV>
                <wp:extent cx="19050" cy="180975"/>
                <wp:effectExtent b="0" l="0" r="0" t="0"/>
                <wp:wrapNone/>
                <wp:docPr id="73" name="image76.png"/>
                <a:graphic>
                  <a:graphicData uri="http://schemas.openxmlformats.org/drawingml/2006/picture">
                    <pic:pic>
                      <pic:nvPicPr>
                        <pic:cNvPr id="0" name="image76.png"/>
                        <pic:cNvPicPr preferRelativeResize="0"/>
                      </pic:nvPicPr>
                      <pic:blipFill>
                        <a:blip r:embed="rId65"/>
                        <a:srcRect/>
                        <a:stretch>
                          <a:fillRect/>
                        </a:stretch>
                      </pic:blipFill>
                      <pic:spPr>
                        <a:xfrm>
                          <a:off x="0" y="0"/>
                          <a:ext cx="19050" cy="180975"/>
                        </a:xfrm>
                        <a:prstGeom prst="rect"/>
                        <a:ln/>
                      </pic:spPr>
                    </pic:pic>
                  </a:graphicData>
                </a:graphic>
              </wp:anchor>
            </w:drawing>
          </mc:Fallback>
        </mc:AlternateContent>
      </w:r>
    </w:p>
    <w:p w:rsidR="00000000" w:rsidDel="00000000" w:rsidP="00000000" w:rsidRDefault="00000000" w:rsidRPr="00000000" w14:paraId="000001B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2557780" cy="581025"/>
                <wp:effectExtent b="0" l="0" r="0" t="0"/>
                <wp:wrapNone/>
                <wp:docPr id="94" name=""/>
                <a:graphic>
                  <a:graphicData uri="http://schemas.microsoft.com/office/word/2010/wordprocessingShape">
                    <wps:wsp>
                      <wps:cNvSpPr/>
                      <wps:cNvPr id="95" name="Shape 95"/>
                      <wps:spPr>
                        <a:xfrm>
                          <a:off x="4071873" y="3494250"/>
                          <a:ext cx="2548255" cy="5715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Assemble Incident Management Team (IMT)</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203200</wp:posOffset>
                </wp:positionV>
                <wp:extent cx="2557780" cy="581025"/>
                <wp:effectExtent b="0" l="0" r="0" t="0"/>
                <wp:wrapNone/>
                <wp:docPr id="94" name="image97.png"/>
                <a:graphic>
                  <a:graphicData uri="http://schemas.openxmlformats.org/drawingml/2006/picture">
                    <pic:pic>
                      <pic:nvPicPr>
                        <pic:cNvPr id="0" name="image97.png"/>
                        <pic:cNvPicPr preferRelativeResize="0"/>
                      </pic:nvPicPr>
                      <pic:blipFill>
                        <a:blip r:embed="rId66"/>
                        <a:srcRect/>
                        <a:stretch>
                          <a:fillRect/>
                        </a:stretch>
                      </pic:blipFill>
                      <pic:spPr>
                        <a:xfrm>
                          <a:off x="0" y="0"/>
                          <a:ext cx="2557780"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1476375" cy="4829175"/>
                <wp:effectExtent b="0" l="0" r="0" t="0"/>
                <wp:wrapNone/>
                <wp:docPr id="133" name=""/>
                <a:graphic>
                  <a:graphicData uri="http://schemas.microsoft.com/office/word/2010/wordprocessingShape">
                    <wps:wsp>
                      <wps:cNvCnPr/>
                      <wps:spPr>
                        <a:xfrm flipH="1">
                          <a:off x="4617338" y="1374938"/>
                          <a:ext cx="1457325" cy="4810125"/>
                        </a:xfrm>
                        <a:prstGeom prst="bentConnector3">
                          <a:avLst>
                            <a:gd fmla="val -1997" name="adj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1476375" cy="4829175"/>
                <wp:effectExtent b="0" l="0" r="0" t="0"/>
                <wp:wrapNone/>
                <wp:docPr id="133" name="image141.png"/>
                <a:graphic>
                  <a:graphicData uri="http://schemas.openxmlformats.org/drawingml/2006/picture">
                    <pic:pic>
                      <pic:nvPicPr>
                        <pic:cNvPr id="0" name="image141.png"/>
                        <pic:cNvPicPr preferRelativeResize="0"/>
                      </pic:nvPicPr>
                      <pic:blipFill>
                        <a:blip r:embed="rId67"/>
                        <a:srcRect/>
                        <a:stretch>
                          <a:fillRect/>
                        </a:stretch>
                      </pic:blipFill>
                      <pic:spPr>
                        <a:xfrm>
                          <a:off x="0" y="0"/>
                          <a:ext cx="1476375" cy="4829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63500</wp:posOffset>
                </wp:positionV>
                <wp:extent cx="19050" cy="180975"/>
                <wp:effectExtent b="0" l="0" r="0" t="0"/>
                <wp:wrapNone/>
                <wp:docPr id="88" name=""/>
                <a:graphic>
                  <a:graphicData uri="http://schemas.microsoft.com/office/word/2010/wordprocessingShape">
                    <wps:wsp>
                      <wps:cNvCnPr/>
                      <wps:spPr>
                        <a:xfrm flipH="1">
                          <a:off x="5344413" y="3689513"/>
                          <a:ext cx="3175" cy="18097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63500</wp:posOffset>
                </wp:positionV>
                <wp:extent cx="19050" cy="180975"/>
                <wp:effectExtent b="0" l="0" r="0" t="0"/>
                <wp:wrapNone/>
                <wp:docPr id="88" name="image91.png"/>
                <a:graphic>
                  <a:graphicData uri="http://schemas.openxmlformats.org/drawingml/2006/picture">
                    <pic:pic>
                      <pic:nvPicPr>
                        <pic:cNvPr id="0" name="image91.png"/>
                        <pic:cNvPicPr preferRelativeResize="0"/>
                      </pic:nvPicPr>
                      <pic:blipFill>
                        <a:blip r:embed="rId68"/>
                        <a:srcRect/>
                        <a:stretch>
                          <a:fillRect/>
                        </a:stretch>
                      </pic:blipFill>
                      <pic:spPr>
                        <a:xfrm>
                          <a:off x="0" y="0"/>
                          <a:ext cx="19050" cy="180975"/>
                        </a:xfrm>
                        <a:prstGeom prst="rect"/>
                        <a:ln/>
                      </pic:spPr>
                    </pic:pic>
                  </a:graphicData>
                </a:graphic>
              </wp:anchor>
            </w:drawing>
          </mc:Fallback>
        </mc:AlternateContent>
      </w:r>
    </w:p>
    <w:p w:rsidR="00000000" w:rsidDel="00000000" w:rsidP="00000000" w:rsidRDefault="00000000" w:rsidRPr="00000000" w14:paraId="000001B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14300" cy="4324350"/>
                <wp:effectExtent b="0" l="0" r="0" t="0"/>
                <wp:wrapNone/>
                <wp:docPr id="49" name=""/>
                <a:graphic>
                  <a:graphicData uri="http://schemas.microsoft.com/office/word/2010/wordprocessingShape">
                    <wps:wsp>
                      <wps:cNvCnPr/>
                      <wps:spPr>
                        <a:xfrm flipH="1">
                          <a:off x="5298375" y="1627350"/>
                          <a:ext cx="95250" cy="4305300"/>
                        </a:xfrm>
                        <a:prstGeom prst="bentConnector3">
                          <a:avLst>
                            <a:gd fmla="val 163334" name="adj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114300" cy="4324350"/>
                <wp:effectExtent b="0" l="0" r="0" t="0"/>
                <wp:wrapNone/>
                <wp:docPr id="49" name="image50.png"/>
                <a:graphic>
                  <a:graphicData uri="http://schemas.openxmlformats.org/drawingml/2006/picture">
                    <pic:pic>
                      <pic:nvPicPr>
                        <pic:cNvPr id="0" name="image50.png"/>
                        <pic:cNvPicPr preferRelativeResize="0"/>
                      </pic:nvPicPr>
                      <pic:blipFill>
                        <a:blip r:embed="rId69"/>
                        <a:srcRect/>
                        <a:stretch>
                          <a:fillRect/>
                        </a:stretch>
                      </pic:blipFill>
                      <pic:spPr>
                        <a:xfrm>
                          <a:off x="0" y="0"/>
                          <a:ext cx="114300" cy="4324350"/>
                        </a:xfrm>
                        <a:prstGeom prst="rect"/>
                        <a:ln/>
                      </pic:spPr>
                    </pic:pic>
                  </a:graphicData>
                </a:graphic>
              </wp:anchor>
            </w:drawing>
          </mc:Fallback>
        </mc:AlternateContent>
      </w:r>
    </w:p>
    <w:p w:rsidR="00000000" w:rsidDel="00000000" w:rsidP="00000000" w:rsidRDefault="00000000" w:rsidRPr="00000000" w14:paraId="000001B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127000</wp:posOffset>
                </wp:positionV>
                <wp:extent cx="2181225" cy="581025"/>
                <wp:effectExtent b="0" l="0" r="0" t="0"/>
                <wp:wrapNone/>
                <wp:docPr id="54" name=""/>
                <a:graphic>
                  <a:graphicData uri="http://schemas.microsoft.com/office/word/2010/wordprocessingShape">
                    <wps:wsp>
                      <wps:cNvSpPr/>
                      <wps:cNvPr id="55" name="Shape 55"/>
                      <wps:spPr>
                        <a:xfrm>
                          <a:off x="4260150" y="3494250"/>
                          <a:ext cx="2171700" cy="5715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Further Incident Management</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127000</wp:posOffset>
                </wp:positionV>
                <wp:extent cx="2181225" cy="581025"/>
                <wp:effectExtent b="0" l="0" r="0" t="0"/>
                <wp:wrapNone/>
                <wp:docPr id="54" name="image55.png"/>
                <a:graphic>
                  <a:graphicData uri="http://schemas.openxmlformats.org/drawingml/2006/picture">
                    <pic:pic>
                      <pic:nvPicPr>
                        <pic:cNvPr id="0" name="image55.png"/>
                        <pic:cNvPicPr preferRelativeResize="0"/>
                      </pic:nvPicPr>
                      <pic:blipFill>
                        <a:blip r:embed="rId70"/>
                        <a:srcRect/>
                        <a:stretch>
                          <a:fillRect/>
                        </a:stretch>
                      </pic:blipFill>
                      <pic:spPr>
                        <a:xfrm>
                          <a:off x="0" y="0"/>
                          <a:ext cx="21812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19050" cy="180975"/>
                <wp:effectExtent b="0" l="0" r="0" t="0"/>
                <wp:wrapNone/>
                <wp:docPr id="130" name=""/>
                <a:graphic>
                  <a:graphicData uri="http://schemas.microsoft.com/office/word/2010/wordprocessingShape">
                    <wps:wsp>
                      <wps:cNvCnPr/>
                      <wps:spPr>
                        <a:xfrm>
                          <a:off x="5346000" y="3689513"/>
                          <a:ext cx="0" cy="18097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19050" cy="180975"/>
                <wp:effectExtent b="0" l="0" r="0" t="0"/>
                <wp:wrapNone/>
                <wp:docPr id="130" name="image138.png"/>
                <a:graphic>
                  <a:graphicData uri="http://schemas.openxmlformats.org/drawingml/2006/picture">
                    <pic:pic>
                      <pic:nvPicPr>
                        <pic:cNvPr id="0" name="image138.png"/>
                        <pic:cNvPicPr preferRelativeResize="0"/>
                      </pic:nvPicPr>
                      <pic:blipFill>
                        <a:blip r:embed="rId71"/>
                        <a:srcRect/>
                        <a:stretch>
                          <a:fillRect/>
                        </a:stretch>
                      </pic:blipFill>
                      <pic:spPr>
                        <a:xfrm>
                          <a:off x="0" y="0"/>
                          <a:ext cx="19050" cy="180975"/>
                        </a:xfrm>
                        <a:prstGeom prst="rect"/>
                        <a:ln/>
                      </pic:spPr>
                    </pic:pic>
                  </a:graphicData>
                </a:graphic>
              </wp:anchor>
            </w:drawing>
          </mc:Fallback>
        </mc:AlternateConten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292100</wp:posOffset>
                </wp:positionV>
                <wp:extent cx="525780" cy="263525"/>
                <wp:effectExtent b="0" l="0" r="0" t="0"/>
                <wp:wrapSquare wrapText="bothSides" distB="0" distT="0" distL="114300" distR="114300"/>
                <wp:docPr id="51" name=""/>
                <a:graphic>
                  <a:graphicData uri="http://schemas.microsoft.com/office/word/2010/wordprocessingShape">
                    <wps:wsp>
                      <wps:cNvSpPr/>
                      <wps:cNvPr id="52" name="Shape 52"/>
                      <wps:spPr>
                        <a:xfrm>
                          <a:off x="5087873" y="3653000"/>
                          <a:ext cx="516255" cy="2540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YES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292100</wp:posOffset>
                </wp:positionV>
                <wp:extent cx="525780" cy="263525"/>
                <wp:effectExtent b="0" l="0" r="0" t="0"/>
                <wp:wrapSquare wrapText="bothSides" distB="0" distT="0" distL="114300" distR="114300"/>
                <wp:docPr id="51" name="image52.png"/>
                <a:graphic>
                  <a:graphicData uri="http://schemas.openxmlformats.org/drawingml/2006/picture">
                    <pic:pic>
                      <pic:nvPicPr>
                        <pic:cNvPr id="0" name="image52.png"/>
                        <pic:cNvPicPr preferRelativeResize="0"/>
                      </pic:nvPicPr>
                      <pic:blipFill>
                        <a:blip r:embed="rId72"/>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304800</wp:posOffset>
                </wp:positionV>
                <wp:extent cx="525780" cy="263525"/>
                <wp:effectExtent b="0" l="0" r="0" t="0"/>
                <wp:wrapSquare wrapText="bothSides" distB="0" distT="0" distL="114300" distR="114300"/>
                <wp:docPr id="17" name=""/>
                <a:graphic>
                  <a:graphicData uri="http://schemas.microsoft.com/office/word/2010/wordprocessingShape">
                    <wps:wsp>
                      <wps:cNvSpPr/>
                      <wps:cNvPr id="18" name="Shape 18"/>
                      <wps:spPr>
                        <a:xfrm>
                          <a:off x="5087873" y="3653000"/>
                          <a:ext cx="516255" cy="254000"/>
                        </a:xfrm>
                        <a:prstGeom prst="snip2DiagRect">
                          <a:avLst>
                            <a:gd fmla="val 0" name="adj1"/>
                            <a:gd fmla="val 16667" name="adj2"/>
                          </a:avLst>
                        </a:prstGeom>
                        <a:solidFill>
                          <a:srgbClr val="3C3934"/>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NO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304800</wp:posOffset>
                </wp:positionV>
                <wp:extent cx="525780" cy="263525"/>
                <wp:effectExtent b="0" l="0" r="0" t="0"/>
                <wp:wrapSquare wrapText="bothSides" distB="0" distT="0" distL="114300" distR="114300"/>
                <wp:docPr id="17" name="image17.png"/>
                <a:graphic>
                  <a:graphicData uri="http://schemas.openxmlformats.org/drawingml/2006/picture">
                    <pic:pic>
                      <pic:nvPicPr>
                        <pic:cNvPr id="0" name="image17.png"/>
                        <pic:cNvPicPr preferRelativeResize="0"/>
                      </pic:nvPicPr>
                      <pic:blipFill>
                        <a:blip r:embed="rId73"/>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292100</wp:posOffset>
                </wp:positionV>
                <wp:extent cx="530860" cy="268605"/>
                <wp:effectExtent b="0" l="0" r="0" t="0"/>
                <wp:wrapNone/>
                <wp:docPr id="139" name=""/>
                <a:graphic>
                  <a:graphicData uri="http://schemas.microsoft.com/office/word/2010/wordprocessingShape">
                    <wps:wsp>
                      <wps:cNvSpPr/>
                      <wps:cNvPr id="140" name="Shape 140"/>
                      <wps:spPr>
                        <a:xfrm>
                          <a:off x="5090095" y="3655223"/>
                          <a:ext cx="511810" cy="249555"/>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292100</wp:posOffset>
                </wp:positionV>
                <wp:extent cx="530860" cy="268605"/>
                <wp:effectExtent b="0" l="0" r="0" t="0"/>
                <wp:wrapNone/>
                <wp:docPr id="139" name="image147.png"/>
                <a:graphic>
                  <a:graphicData uri="http://schemas.openxmlformats.org/drawingml/2006/picture">
                    <pic:pic>
                      <pic:nvPicPr>
                        <pic:cNvPr id="0" name="image147.png"/>
                        <pic:cNvPicPr preferRelativeResize="0"/>
                      </pic:nvPicPr>
                      <pic:blipFill>
                        <a:blip r:embed="rId74"/>
                        <a:srcRect/>
                        <a:stretch>
                          <a:fillRect/>
                        </a:stretch>
                      </pic:blipFill>
                      <pic:spPr>
                        <a:xfrm>
                          <a:off x="0" y="0"/>
                          <a:ext cx="530860" cy="268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304800</wp:posOffset>
                </wp:positionV>
                <wp:extent cx="530860" cy="268605"/>
                <wp:effectExtent b="0" l="0" r="0" t="0"/>
                <wp:wrapNone/>
                <wp:docPr id="60" name=""/>
                <a:graphic>
                  <a:graphicData uri="http://schemas.microsoft.com/office/word/2010/wordprocessingShape">
                    <wps:wsp>
                      <wps:cNvSpPr/>
                      <wps:cNvPr id="61" name="Shape 61"/>
                      <wps:spPr>
                        <a:xfrm>
                          <a:off x="5090095" y="3655223"/>
                          <a:ext cx="511810" cy="249555"/>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304800</wp:posOffset>
                </wp:positionV>
                <wp:extent cx="530860" cy="268605"/>
                <wp:effectExtent b="0" l="0" r="0" t="0"/>
                <wp:wrapNone/>
                <wp:docPr id="60" name="image61.png"/>
                <a:graphic>
                  <a:graphicData uri="http://schemas.openxmlformats.org/drawingml/2006/picture">
                    <pic:pic>
                      <pic:nvPicPr>
                        <pic:cNvPr id="0" name="image61.png"/>
                        <pic:cNvPicPr preferRelativeResize="0"/>
                      </pic:nvPicPr>
                      <pic:blipFill>
                        <a:blip r:embed="rId75"/>
                        <a:srcRect/>
                        <a:stretch>
                          <a:fillRect/>
                        </a:stretch>
                      </pic:blipFill>
                      <pic:spPr>
                        <a:xfrm>
                          <a:off x="0" y="0"/>
                          <a:ext cx="530860" cy="268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177800</wp:posOffset>
                </wp:positionV>
                <wp:extent cx="1748367" cy="19050"/>
                <wp:effectExtent b="0" l="0" r="0" t="0"/>
                <wp:wrapNone/>
                <wp:docPr id="18" name=""/>
                <a:graphic>
                  <a:graphicData uri="http://schemas.microsoft.com/office/word/2010/wordprocessingShape">
                    <wps:wsp>
                      <wps:cNvCnPr/>
                      <wps:spPr>
                        <a:xfrm>
                          <a:off x="4471817" y="3780000"/>
                          <a:ext cx="1748367"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177800</wp:posOffset>
                </wp:positionV>
                <wp:extent cx="1748367" cy="19050"/>
                <wp:effectExtent b="0" l="0" r="0" t="0"/>
                <wp:wrapNone/>
                <wp:docPr id="18" name="image18.png"/>
                <a:graphic>
                  <a:graphicData uri="http://schemas.openxmlformats.org/drawingml/2006/picture">
                    <pic:pic>
                      <pic:nvPicPr>
                        <pic:cNvPr id="0" name="image18.png"/>
                        <pic:cNvPicPr preferRelativeResize="0"/>
                      </pic:nvPicPr>
                      <pic:blipFill>
                        <a:blip r:embed="rId76"/>
                        <a:srcRect/>
                        <a:stretch>
                          <a:fillRect/>
                        </a:stretch>
                      </pic:blipFill>
                      <pic:spPr>
                        <a:xfrm>
                          <a:off x="0" y="0"/>
                          <a:ext cx="1748367"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9050" cy="285750"/>
                <wp:effectExtent b="0" l="0" r="0" t="0"/>
                <wp:wrapNone/>
                <wp:docPr id="97" name=""/>
                <a:graphic>
                  <a:graphicData uri="http://schemas.microsoft.com/office/word/2010/wordprocessingShape">
                    <wps:wsp>
                      <wps:cNvCnPr/>
                      <wps:spPr>
                        <a:xfrm>
                          <a:off x="5346000" y="3637125"/>
                          <a:ext cx="0" cy="28575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19050" cy="285750"/>
                <wp:effectExtent b="0" l="0" r="0" t="0"/>
                <wp:wrapNone/>
                <wp:docPr id="97" name="image100.png"/>
                <a:graphic>
                  <a:graphicData uri="http://schemas.openxmlformats.org/drawingml/2006/picture">
                    <pic:pic>
                      <pic:nvPicPr>
                        <pic:cNvPr id="0" name="image100.png"/>
                        <pic:cNvPicPr preferRelativeResize="0"/>
                      </pic:nvPicPr>
                      <pic:blipFill>
                        <a:blip r:embed="rId77"/>
                        <a:srcRect/>
                        <a:stretch>
                          <a:fillRect/>
                        </a:stretch>
                      </pic:blipFill>
                      <pic:spPr>
                        <a:xfrm>
                          <a:off x="0" y="0"/>
                          <a:ext cx="1905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190500</wp:posOffset>
                </wp:positionV>
                <wp:extent cx="19050" cy="161925"/>
                <wp:effectExtent b="0" l="0" r="0" t="0"/>
                <wp:wrapNone/>
                <wp:docPr id="95" name=""/>
                <a:graphic>
                  <a:graphicData uri="http://schemas.microsoft.com/office/word/2010/wordprocessingShape">
                    <wps:wsp>
                      <wps:cNvCnPr/>
                      <wps:spPr>
                        <a:xfrm>
                          <a:off x="5346000" y="3699038"/>
                          <a:ext cx="0" cy="16192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190500</wp:posOffset>
                </wp:positionV>
                <wp:extent cx="19050" cy="161925"/>
                <wp:effectExtent b="0" l="0" r="0" t="0"/>
                <wp:wrapNone/>
                <wp:docPr id="95" name="image98.png"/>
                <a:graphic>
                  <a:graphicData uri="http://schemas.openxmlformats.org/drawingml/2006/picture">
                    <pic:pic>
                      <pic:nvPicPr>
                        <pic:cNvPr id="0" name="image98.png"/>
                        <pic:cNvPicPr preferRelativeResize="0"/>
                      </pic:nvPicPr>
                      <pic:blipFill>
                        <a:blip r:embed="rId78"/>
                        <a:srcRect/>
                        <a:stretch>
                          <a:fillRect/>
                        </a:stretch>
                      </pic:blipFill>
                      <pic:spPr>
                        <a:xfrm>
                          <a:off x="0" y="0"/>
                          <a:ext cx="19050" cy="161925"/>
                        </a:xfrm>
                        <a:prstGeom prst="rect"/>
                        <a:ln/>
                      </pic:spPr>
                    </pic:pic>
                  </a:graphicData>
                </a:graphic>
              </wp:anchor>
            </w:drawing>
          </mc:Fallback>
        </mc:AlternateContent>
      </w:r>
    </w:p>
    <w:p w:rsidR="00000000" w:rsidDel="00000000" w:rsidP="00000000" w:rsidRDefault="00000000" w:rsidRPr="00000000" w14:paraId="000001B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63500</wp:posOffset>
                </wp:positionV>
                <wp:extent cx="685800" cy="1409700"/>
                <wp:effectExtent b="0" l="0" r="0" t="0"/>
                <wp:wrapNone/>
                <wp:docPr id="137" name=""/>
                <a:graphic>
                  <a:graphicData uri="http://schemas.microsoft.com/office/word/2010/wordprocessingShape">
                    <wps:wsp>
                      <wps:cNvCnPr/>
                      <wps:spPr>
                        <a:xfrm flipH="1">
                          <a:off x="5012625" y="3084675"/>
                          <a:ext cx="666750" cy="1390650"/>
                        </a:xfrm>
                        <a:prstGeom prst="bentConnector3">
                          <a:avLst>
                            <a:gd fmla="val -1997" name="adj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63500</wp:posOffset>
                </wp:positionV>
                <wp:extent cx="685800" cy="1409700"/>
                <wp:effectExtent b="0" l="0" r="0" t="0"/>
                <wp:wrapNone/>
                <wp:docPr id="137" name="image145.png"/>
                <a:graphic>
                  <a:graphicData uri="http://schemas.openxmlformats.org/drawingml/2006/picture">
                    <pic:pic>
                      <pic:nvPicPr>
                        <pic:cNvPr id="0" name="image145.png"/>
                        <pic:cNvPicPr preferRelativeResize="0"/>
                      </pic:nvPicPr>
                      <pic:blipFill>
                        <a:blip r:embed="rId79"/>
                        <a:srcRect/>
                        <a:stretch>
                          <a:fillRect/>
                        </a:stretch>
                      </pic:blipFill>
                      <pic:spPr>
                        <a:xfrm>
                          <a:off x="0" y="0"/>
                          <a:ext cx="685800" cy="1409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203200</wp:posOffset>
                </wp:positionV>
                <wp:extent cx="19050" cy="190500"/>
                <wp:effectExtent b="0" l="0" r="0" t="0"/>
                <wp:wrapNone/>
                <wp:docPr id="63" name=""/>
                <a:graphic>
                  <a:graphicData uri="http://schemas.microsoft.com/office/word/2010/wordprocessingShape">
                    <wps:wsp>
                      <wps:cNvCnPr/>
                      <wps:spPr>
                        <a:xfrm>
                          <a:off x="5346000" y="3684750"/>
                          <a:ext cx="0" cy="19050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203200</wp:posOffset>
                </wp:positionV>
                <wp:extent cx="19050" cy="190500"/>
                <wp:effectExtent b="0" l="0" r="0" t="0"/>
                <wp:wrapNone/>
                <wp:docPr id="63" name="image64.png"/>
                <a:graphic>
                  <a:graphicData uri="http://schemas.openxmlformats.org/drawingml/2006/picture">
                    <pic:pic>
                      <pic:nvPicPr>
                        <pic:cNvPr id="0" name="image64.png"/>
                        <pic:cNvPicPr preferRelativeResize="0"/>
                      </pic:nvPicPr>
                      <pic:blipFill>
                        <a:blip r:embed="rId80"/>
                        <a:srcRect/>
                        <a:stretch>
                          <a:fillRect/>
                        </a:stretch>
                      </pic:blipFill>
                      <pic:spPr>
                        <a:xfrm>
                          <a:off x="0" y="0"/>
                          <a:ext cx="19050" cy="190500"/>
                        </a:xfrm>
                        <a:prstGeom prst="rect"/>
                        <a:ln/>
                      </pic:spPr>
                    </pic:pic>
                  </a:graphicData>
                </a:graphic>
              </wp:anchor>
            </w:drawing>
          </mc:Fallback>
        </mc:AlternateContent>
      </w:r>
    </w:p>
    <w:p w:rsidR="00000000" w:rsidDel="00000000" w:rsidP="00000000" w:rsidRDefault="00000000" w:rsidRPr="00000000" w14:paraId="000001B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12700</wp:posOffset>
                </wp:positionV>
                <wp:extent cx="2240280" cy="561975"/>
                <wp:effectExtent b="0" l="0" r="0" t="0"/>
                <wp:wrapNone/>
                <wp:docPr id="78" name=""/>
                <a:graphic>
                  <a:graphicData uri="http://schemas.microsoft.com/office/word/2010/wordprocessingShape">
                    <wps:wsp>
                      <wps:cNvSpPr/>
                      <wps:cNvPr id="79" name="Shape 79"/>
                      <wps:spPr>
                        <a:xfrm>
                          <a:off x="4230623" y="3503775"/>
                          <a:ext cx="2230755" cy="55245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Communication</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12700</wp:posOffset>
                </wp:positionV>
                <wp:extent cx="2240280" cy="561975"/>
                <wp:effectExtent b="0" l="0" r="0" t="0"/>
                <wp:wrapNone/>
                <wp:docPr id="78" name="image81.png"/>
                <a:graphic>
                  <a:graphicData uri="http://schemas.openxmlformats.org/drawingml/2006/picture">
                    <pic:pic>
                      <pic:nvPicPr>
                        <pic:cNvPr id="0" name="image81.png"/>
                        <pic:cNvPicPr preferRelativeResize="0"/>
                      </pic:nvPicPr>
                      <pic:blipFill>
                        <a:blip r:embed="rId81"/>
                        <a:srcRect/>
                        <a:stretch>
                          <a:fillRect/>
                        </a:stretch>
                      </pic:blipFill>
                      <pic:spPr>
                        <a:xfrm>
                          <a:off x="0" y="0"/>
                          <a:ext cx="2240280" cy="561975"/>
                        </a:xfrm>
                        <a:prstGeom prst="rect"/>
                        <a:ln/>
                      </pic:spPr>
                    </pic:pic>
                  </a:graphicData>
                </a:graphic>
              </wp:anchor>
            </w:drawing>
          </mc:Fallback>
        </mc:AlternateContent>
      </w:r>
    </w:p>
    <w:p w:rsidR="00000000" w:rsidDel="00000000" w:rsidP="00000000" w:rsidRDefault="00000000" w:rsidRPr="00000000" w14:paraId="000001C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241300</wp:posOffset>
                </wp:positionV>
                <wp:extent cx="19050" cy="123825"/>
                <wp:effectExtent b="0" l="0" r="0" t="0"/>
                <wp:wrapNone/>
                <wp:docPr id="132" name=""/>
                <a:graphic>
                  <a:graphicData uri="http://schemas.microsoft.com/office/word/2010/wordprocessingShape">
                    <wps:wsp>
                      <wps:cNvCnPr/>
                      <wps:spPr>
                        <a:xfrm>
                          <a:off x="5346000" y="3718088"/>
                          <a:ext cx="0" cy="12382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241300</wp:posOffset>
                </wp:positionV>
                <wp:extent cx="19050" cy="123825"/>
                <wp:effectExtent b="0" l="0" r="0" t="0"/>
                <wp:wrapNone/>
                <wp:docPr id="132" name="image140.png"/>
                <a:graphic>
                  <a:graphicData uri="http://schemas.openxmlformats.org/drawingml/2006/picture">
                    <pic:pic>
                      <pic:nvPicPr>
                        <pic:cNvPr id="0" name="image140.png"/>
                        <pic:cNvPicPr preferRelativeResize="0"/>
                      </pic:nvPicPr>
                      <pic:blipFill>
                        <a:blip r:embed="rId82"/>
                        <a:srcRect/>
                        <a:stretch>
                          <a:fillRect/>
                        </a:stretch>
                      </pic:blipFill>
                      <pic:spPr>
                        <a:xfrm>
                          <a:off x="0" y="0"/>
                          <a:ext cx="19050" cy="123825"/>
                        </a:xfrm>
                        <a:prstGeom prst="rect"/>
                        <a:ln/>
                      </pic:spPr>
                    </pic:pic>
                  </a:graphicData>
                </a:graphic>
              </wp:anchor>
            </w:drawing>
          </mc:Fallback>
        </mc:AlternateContent>
      </w:r>
    </w:p>
    <w:p w:rsidR="00000000" w:rsidDel="00000000" w:rsidP="00000000" w:rsidRDefault="00000000" w:rsidRPr="00000000" w14:paraId="000001C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2303780" cy="571500"/>
                <wp:effectExtent b="0" l="0" r="0" t="0"/>
                <wp:wrapNone/>
                <wp:docPr id="23" name=""/>
                <a:graphic>
                  <a:graphicData uri="http://schemas.microsoft.com/office/word/2010/wordprocessingShape">
                    <wps:wsp>
                      <wps:cNvSpPr/>
                      <wps:cNvPr id="24" name="Shape 24"/>
                      <wps:spPr>
                        <a:xfrm>
                          <a:off x="4198873" y="3499013"/>
                          <a:ext cx="2294255" cy="56197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t xml:space="preserve">Detailed Actions</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fb4616"/>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6.2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2303780" cy="571500"/>
                <wp:effectExtent b="0" l="0" r="0" t="0"/>
                <wp:wrapNone/>
                <wp:docPr id="23" name="image23.png"/>
                <a:graphic>
                  <a:graphicData uri="http://schemas.openxmlformats.org/drawingml/2006/picture">
                    <pic:pic>
                      <pic:nvPicPr>
                        <pic:cNvPr id="0" name="image23.png"/>
                        <pic:cNvPicPr preferRelativeResize="0"/>
                      </pic:nvPicPr>
                      <pic:blipFill>
                        <a:blip r:embed="rId83"/>
                        <a:srcRect/>
                        <a:stretch>
                          <a:fillRect/>
                        </a:stretch>
                      </pic:blipFill>
                      <pic:spPr>
                        <a:xfrm>
                          <a:off x="0" y="0"/>
                          <a:ext cx="2303780" cy="571500"/>
                        </a:xfrm>
                        <a:prstGeom prst="rect"/>
                        <a:ln/>
                      </pic:spPr>
                    </pic:pic>
                  </a:graphicData>
                </a:graphic>
              </wp:anchor>
            </w:drawing>
          </mc:Fallback>
        </mc:AlternateContent>
      </w:r>
    </w:p>
    <w:p w:rsidR="00000000" w:rsidDel="00000000" w:rsidP="00000000" w:rsidRDefault="00000000" w:rsidRPr="00000000" w14:paraId="000001C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190500</wp:posOffset>
                </wp:positionV>
                <wp:extent cx="19050" cy="142875"/>
                <wp:effectExtent b="0" l="0" r="0" t="0"/>
                <wp:wrapNone/>
                <wp:docPr id="27" name=""/>
                <a:graphic>
                  <a:graphicData uri="http://schemas.microsoft.com/office/word/2010/wordprocessingShape">
                    <wps:wsp>
                      <wps:cNvCnPr/>
                      <wps:spPr>
                        <a:xfrm>
                          <a:off x="5346000" y="3708563"/>
                          <a:ext cx="0" cy="14287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190500</wp:posOffset>
                </wp:positionV>
                <wp:extent cx="19050" cy="142875"/>
                <wp:effectExtent b="0" l="0" r="0" t="0"/>
                <wp:wrapNone/>
                <wp:docPr id="27" name="image27.png"/>
                <a:graphic>
                  <a:graphicData uri="http://schemas.openxmlformats.org/drawingml/2006/picture">
                    <pic:pic>
                      <pic:nvPicPr>
                        <pic:cNvPr id="0" name="image27.png"/>
                        <pic:cNvPicPr preferRelativeResize="0"/>
                      </pic:nvPicPr>
                      <pic:blipFill>
                        <a:blip r:embed="rId84"/>
                        <a:srcRect/>
                        <a:stretch>
                          <a:fillRect/>
                        </a:stretch>
                      </pic:blipFill>
                      <pic:spPr>
                        <a:xfrm>
                          <a:off x="0" y="0"/>
                          <a:ext cx="19050" cy="142875"/>
                        </a:xfrm>
                        <a:prstGeom prst="rect"/>
                        <a:ln/>
                      </pic:spPr>
                    </pic:pic>
                  </a:graphicData>
                </a:graphic>
              </wp:anchor>
            </w:drawing>
          </mc:Fallback>
        </mc:AlternateContent>
      </w:r>
    </w:p>
    <w:p w:rsidR="00000000" w:rsidDel="00000000" w:rsidP="00000000" w:rsidRDefault="00000000" w:rsidRPr="00000000" w14:paraId="000001C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0</wp:posOffset>
                </wp:positionV>
                <wp:extent cx="2202180" cy="600075"/>
                <wp:effectExtent b="0" l="0" r="0" t="0"/>
                <wp:wrapNone/>
                <wp:docPr id="85" name=""/>
                <a:graphic>
                  <a:graphicData uri="http://schemas.microsoft.com/office/word/2010/wordprocessingShape">
                    <wps:wsp>
                      <wps:cNvSpPr/>
                      <wps:cNvPr id="86" name="Shape 86"/>
                      <wps:spPr>
                        <a:xfrm>
                          <a:off x="4249673" y="3484725"/>
                          <a:ext cx="2192655" cy="59055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c3934"/>
                                <w:sz w:val="20"/>
                                <w:highlight w:val="white"/>
                                <w:vertAlign w:val="baseline"/>
                              </w:rPr>
                              <w:t xml:space="preserve">Stand Down</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c3934"/>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0</wp:posOffset>
                </wp:positionV>
                <wp:extent cx="2202180" cy="600075"/>
                <wp:effectExtent b="0" l="0" r="0" t="0"/>
                <wp:wrapNone/>
                <wp:docPr id="85" name="image88.png"/>
                <a:graphic>
                  <a:graphicData uri="http://schemas.openxmlformats.org/drawingml/2006/picture">
                    <pic:pic>
                      <pic:nvPicPr>
                        <pic:cNvPr id="0" name="image88.png"/>
                        <pic:cNvPicPr preferRelativeResize="0"/>
                      </pic:nvPicPr>
                      <pic:blipFill>
                        <a:blip r:embed="rId85"/>
                        <a:srcRect/>
                        <a:stretch>
                          <a:fillRect/>
                        </a:stretch>
                      </pic:blipFill>
                      <pic:spPr>
                        <a:xfrm>
                          <a:off x="0" y="0"/>
                          <a:ext cx="2202180" cy="600075"/>
                        </a:xfrm>
                        <a:prstGeom prst="rect"/>
                        <a:ln/>
                      </pic:spPr>
                    </pic:pic>
                  </a:graphicData>
                </a:graphic>
              </wp:anchor>
            </w:drawing>
          </mc:Fallback>
        </mc:AlternateContent>
      </w:r>
    </w:p>
    <w:p w:rsidR="00000000" w:rsidDel="00000000" w:rsidP="00000000" w:rsidRDefault="00000000" w:rsidRPr="00000000" w14:paraId="000001C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228600</wp:posOffset>
                </wp:positionV>
                <wp:extent cx="19050" cy="180975"/>
                <wp:effectExtent b="0" l="0" r="0" t="0"/>
                <wp:wrapNone/>
                <wp:docPr id="104" name=""/>
                <a:graphic>
                  <a:graphicData uri="http://schemas.microsoft.com/office/word/2010/wordprocessingShape">
                    <wps:wsp>
                      <wps:cNvCnPr/>
                      <wps:spPr>
                        <a:xfrm>
                          <a:off x="5346000" y="3689513"/>
                          <a:ext cx="0" cy="18097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228600</wp:posOffset>
                </wp:positionV>
                <wp:extent cx="19050" cy="180975"/>
                <wp:effectExtent b="0" l="0" r="0" t="0"/>
                <wp:wrapNone/>
                <wp:docPr id="104" name="image107.png"/>
                <a:graphic>
                  <a:graphicData uri="http://schemas.openxmlformats.org/drawingml/2006/picture">
                    <pic:pic>
                      <pic:nvPicPr>
                        <pic:cNvPr id="0" name="image107.png"/>
                        <pic:cNvPicPr preferRelativeResize="0"/>
                      </pic:nvPicPr>
                      <pic:blipFill>
                        <a:blip r:embed="rId86"/>
                        <a:srcRect/>
                        <a:stretch>
                          <a:fillRect/>
                        </a:stretch>
                      </pic:blipFill>
                      <pic:spPr>
                        <a:xfrm>
                          <a:off x="0" y="0"/>
                          <a:ext cx="19050" cy="180975"/>
                        </a:xfrm>
                        <a:prstGeom prst="rect"/>
                        <a:ln/>
                      </pic:spPr>
                    </pic:pic>
                  </a:graphicData>
                </a:graphic>
              </wp:anchor>
            </w:drawing>
          </mc:Fallback>
        </mc:AlternateContent>
      </w:r>
    </w:p>
    <w:p w:rsidR="00000000" w:rsidDel="00000000" w:rsidP="00000000" w:rsidRDefault="00000000" w:rsidRPr="00000000" w14:paraId="000001C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25400</wp:posOffset>
                </wp:positionV>
                <wp:extent cx="2331720" cy="561975"/>
                <wp:effectExtent b="0" l="0" r="0" t="0"/>
                <wp:wrapNone/>
                <wp:docPr id="3" name=""/>
                <a:graphic>
                  <a:graphicData uri="http://schemas.microsoft.com/office/word/2010/wordprocessingShape">
                    <wps:wsp>
                      <wps:cNvSpPr/>
                      <wps:cNvPr id="4" name="Shape 4"/>
                      <wps:spPr>
                        <a:xfrm>
                          <a:off x="4184903" y="3503775"/>
                          <a:ext cx="2322195" cy="55245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c3934"/>
                                <w:sz w:val="20"/>
                                <w:highlight w:val="white"/>
                                <w:vertAlign w:val="baseline"/>
                              </w:rPr>
                              <w:t xml:space="preserve">Return to Normal</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c3934"/>
                                <w:sz w:val="20"/>
                                <w:highlight w:val="white"/>
                                <w:vertAlign w:val="baseline"/>
                              </w:rPr>
                            </w:r>
                            <w:r w:rsidDel="00000000" w:rsidR="00000000" w:rsidRPr="00000000">
                              <w:rPr>
                                <w:rFonts w:ascii="Arial" w:cs="Arial" w:eastAsia="Arial" w:hAnsi="Arial"/>
                                <w:b w:val="0"/>
                                <w:i w:val="0"/>
                                <w:smallCaps w:val="0"/>
                                <w:strike w:val="0"/>
                                <w:color w:val="3c3934"/>
                                <w:sz w:val="20"/>
                                <w:highlight w:val="white"/>
                                <w:vertAlign w:val="baseline"/>
                              </w:rPr>
                              <w:t xml:space="preserve">INCIDENT MANAGEMENT | </w:t>
                            </w:r>
                            <w:r w:rsidDel="00000000" w:rsidR="00000000" w:rsidRPr="00000000">
                              <w:rPr>
                                <w:rFonts w:ascii="Arial" w:cs="Arial" w:eastAsia="Arial" w:hAnsi="Arial"/>
                                <w:b w:val="1"/>
                                <w:i w:val="0"/>
                                <w:smallCaps w:val="0"/>
                                <w:strike w:val="0"/>
                                <w:color w:val="3c3934"/>
                                <w:sz w:val="20"/>
                                <w:highlight w:val="white"/>
                                <w:vertAlign w:val="baseline"/>
                              </w:rPr>
                              <w:t xml:space="preserve">SECTION 7.10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25400</wp:posOffset>
                </wp:positionV>
                <wp:extent cx="2331720" cy="561975"/>
                <wp:effectExtent b="0" l="0" r="0" t="0"/>
                <wp:wrapNone/>
                <wp:docPr id="3" name="image3.png"/>
                <a:graphic>
                  <a:graphicData uri="http://schemas.openxmlformats.org/drawingml/2006/picture">
                    <pic:pic>
                      <pic:nvPicPr>
                        <pic:cNvPr id="0" name="image3.png"/>
                        <pic:cNvPicPr preferRelativeResize="0"/>
                      </pic:nvPicPr>
                      <pic:blipFill>
                        <a:blip r:embed="rId87"/>
                        <a:srcRect/>
                        <a:stretch>
                          <a:fillRect/>
                        </a:stretch>
                      </pic:blipFill>
                      <pic:spPr>
                        <a:xfrm>
                          <a:off x="0" y="0"/>
                          <a:ext cx="2331720" cy="561975"/>
                        </a:xfrm>
                        <a:prstGeom prst="rect"/>
                        <a:ln/>
                      </pic:spPr>
                    </pic:pic>
                  </a:graphicData>
                </a:graphic>
              </wp:anchor>
            </w:drawing>
          </mc:Fallback>
        </mc:AlternateConten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spacing w:after="0" w:lineRule="auto"/>
        <w:jc w:val="center"/>
        <w:rPr>
          <w:rFonts w:ascii="Avenir" w:cs="Avenir" w:eastAsia="Avenir" w:hAnsi="Aveni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177800</wp:posOffset>
                </wp:positionV>
                <wp:extent cx="2028825" cy="593725"/>
                <wp:effectExtent b="0" l="0" r="0" t="0"/>
                <wp:wrapNone/>
                <wp:docPr id="142" name=""/>
                <a:graphic>
                  <a:graphicData uri="http://schemas.microsoft.com/office/word/2010/wordprocessingShape">
                    <wps:wsp>
                      <wps:cNvSpPr/>
                      <wps:cNvPr id="143" name="Shape 143"/>
                      <wps:spPr>
                        <a:xfrm>
                          <a:off x="4336350" y="3487900"/>
                          <a:ext cx="2019300" cy="5842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30"/>
                                <w:highlight w:val="white"/>
                                <w:vertAlign w:val="baseline"/>
                              </w:rPr>
                              <w:t xml:space="preserve">INCIDENT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177800</wp:posOffset>
                </wp:positionV>
                <wp:extent cx="2028825" cy="593725"/>
                <wp:effectExtent b="0" l="0" r="0" t="0"/>
                <wp:wrapNone/>
                <wp:docPr id="142" name="image150.png"/>
                <a:graphic>
                  <a:graphicData uri="http://schemas.openxmlformats.org/drawingml/2006/picture">
                    <pic:pic>
                      <pic:nvPicPr>
                        <pic:cNvPr id="0" name="image150.png"/>
                        <pic:cNvPicPr preferRelativeResize="0"/>
                      </pic:nvPicPr>
                      <pic:blipFill>
                        <a:blip r:embed="rId88"/>
                        <a:srcRect/>
                        <a:stretch>
                          <a:fillRect/>
                        </a:stretch>
                      </pic:blipFill>
                      <pic:spPr>
                        <a:xfrm>
                          <a:off x="0" y="0"/>
                          <a:ext cx="2028825" cy="593725"/>
                        </a:xfrm>
                        <a:prstGeom prst="rect"/>
                        <a:ln/>
                      </pic:spPr>
                    </pic:pic>
                  </a:graphicData>
                </a:graphic>
              </wp:anchor>
            </w:drawing>
          </mc:Fallback>
        </mc:AlternateContent>
      </w:r>
    </w:p>
    <w:p w:rsidR="00000000" w:rsidDel="00000000" w:rsidP="00000000" w:rsidRDefault="00000000" w:rsidRPr="00000000" w14:paraId="000001C8">
      <w:pPr>
        <w:rPr/>
      </w:pPr>
      <w:bookmarkStart w:colFirst="0" w:colLast="0" w:name="_23ckvvd" w:id="38"/>
      <w:bookmarkEnd w:id="38"/>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2038350" cy="603250"/>
                <wp:effectExtent b="0" l="0" r="0" t="0"/>
                <wp:wrapNone/>
                <wp:docPr id="103" name=""/>
                <a:graphic>
                  <a:graphicData uri="http://schemas.microsoft.com/office/word/2010/wordprocessingShape">
                    <wps:wsp>
                      <wps:cNvSpPr/>
                      <wps:cNvPr id="104" name="Shape 104"/>
                      <wps:spPr>
                        <a:xfrm>
                          <a:off x="4336350" y="3487900"/>
                          <a:ext cx="2019300" cy="584200"/>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2038350" cy="603250"/>
                <wp:effectExtent b="0" l="0" r="0" t="0"/>
                <wp:wrapNone/>
                <wp:docPr id="103" name="image106.png"/>
                <a:graphic>
                  <a:graphicData uri="http://schemas.openxmlformats.org/drawingml/2006/picture">
                    <pic:pic>
                      <pic:nvPicPr>
                        <pic:cNvPr id="0" name="image106.png"/>
                        <pic:cNvPicPr preferRelativeResize="0"/>
                      </pic:nvPicPr>
                      <pic:blipFill>
                        <a:blip r:embed="rId89"/>
                        <a:srcRect/>
                        <a:stretch>
                          <a:fillRect/>
                        </a:stretch>
                      </pic:blipFill>
                      <pic:spPr>
                        <a:xfrm>
                          <a:off x="0" y="0"/>
                          <a:ext cx="2038350" cy="603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584200</wp:posOffset>
                </wp:positionV>
                <wp:extent cx="19050" cy="151765"/>
                <wp:effectExtent b="0" l="0" r="0" t="0"/>
                <wp:wrapNone/>
                <wp:docPr id="79" name=""/>
                <a:graphic>
                  <a:graphicData uri="http://schemas.microsoft.com/office/word/2010/wordprocessingShape">
                    <wps:wsp>
                      <wps:cNvCnPr/>
                      <wps:spPr>
                        <a:xfrm>
                          <a:off x="5346000" y="3704118"/>
                          <a:ext cx="0" cy="15176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584200</wp:posOffset>
                </wp:positionV>
                <wp:extent cx="19050" cy="151765"/>
                <wp:effectExtent b="0" l="0" r="0" t="0"/>
                <wp:wrapNone/>
                <wp:docPr id="79" name="image82.png"/>
                <a:graphic>
                  <a:graphicData uri="http://schemas.openxmlformats.org/drawingml/2006/picture">
                    <pic:pic>
                      <pic:nvPicPr>
                        <pic:cNvPr id="0" name="image82.png"/>
                        <pic:cNvPicPr preferRelativeResize="0"/>
                      </pic:nvPicPr>
                      <pic:blipFill>
                        <a:blip r:embed="rId90"/>
                        <a:srcRect/>
                        <a:stretch>
                          <a:fillRect/>
                        </a:stretch>
                      </pic:blipFill>
                      <pic:spPr>
                        <a:xfrm>
                          <a:off x="0" y="0"/>
                          <a:ext cx="19050" cy="151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698500</wp:posOffset>
                </wp:positionV>
                <wp:extent cx="2028825" cy="314325"/>
                <wp:effectExtent b="0" l="0" r="0" t="0"/>
                <wp:wrapNone/>
                <wp:docPr id="33" name=""/>
                <a:graphic>
                  <a:graphicData uri="http://schemas.microsoft.com/office/word/2010/wordprocessingShape">
                    <wps:wsp>
                      <wps:cNvSpPr/>
                      <wps:cNvPr id="34" name="Shape 34"/>
                      <wps:spPr>
                        <a:xfrm>
                          <a:off x="4336350" y="3627600"/>
                          <a:ext cx="2019300" cy="3048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20"/>
                                <w:highlight w:val="white"/>
                                <w:vertAlign w:val="baseline"/>
                              </w:rPr>
                              <w:t xml:space="preserve">WORKING HOURS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698500</wp:posOffset>
                </wp:positionV>
                <wp:extent cx="2028825" cy="314325"/>
                <wp:effectExtent b="0" l="0" r="0" t="0"/>
                <wp:wrapNone/>
                <wp:docPr id="33" name="image33.png"/>
                <a:graphic>
                  <a:graphicData uri="http://schemas.openxmlformats.org/drawingml/2006/picture">
                    <pic:pic>
                      <pic:nvPicPr>
                        <pic:cNvPr id="0" name="image33.png"/>
                        <pic:cNvPicPr preferRelativeResize="0"/>
                      </pic:nvPicPr>
                      <pic:blipFill>
                        <a:blip r:embed="rId91"/>
                        <a:srcRect/>
                        <a:stretch>
                          <a:fillRect/>
                        </a:stretch>
                      </pic:blipFill>
                      <pic:spPr>
                        <a:xfrm>
                          <a:off x="0" y="0"/>
                          <a:ext cx="202882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698500</wp:posOffset>
                </wp:positionV>
                <wp:extent cx="2038350" cy="328083"/>
                <wp:effectExtent b="0" l="0" r="0" t="0"/>
                <wp:wrapNone/>
                <wp:docPr id="128" name=""/>
                <a:graphic>
                  <a:graphicData uri="http://schemas.microsoft.com/office/word/2010/wordprocessingShape">
                    <wps:wsp>
                      <wps:cNvSpPr/>
                      <wps:cNvPr id="129" name="Shape 129"/>
                      <wps:spPr>
                        <a:xfrm>
                          <a:off x="4336350" y="3625484"/>
                          <a:ext cx="2019300" cy="309033"/>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698500</wp:posOffset>
                </wp:positionV>
                <wp:extent cx="2038350" cy="328083"/>
                <wp:effectExtent b="0" l="0" r="0" t="0"/>
                <wp:wrapNone/>
                <wp:docPr id="128" name="image136.png"/>
                <a:graphic>
                  <a:graphicData uri="http://schemas.openxmlformats.org/drawingml/2006/picture">
                    <pic:pic>
                      <pic:nvPicPr>
                        <pic:cNvPr id="0" name="image136.png"/>
                        <pic:cNvPicPr preferRelativeResize="0"/>
                      </pic:nvPicPr>
                      <pic:blipFill>
                        <a:blip r:embed="rId92"/>
                        <a:srcRect/>
                        <a:stretch>
                          <a:fillRect/>
                        </a:stretch>
                      </pic:blipFill>
                      <pic:spPr>
                        <a:xfrm>
                          <a:off x="0" y="0"/>
                          <a:ext cx="2038350" cy="3280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1003300</wp:posOffset>
                </wp:positionV>
                <wp:extent cx="19050" cy="151765"/>
                <wp:effectExtent b="0" l="0" r="0" t="0"/>
                <wp:wrapNone/>
                <wp:docPr id="38" name=""/>
                <a:graphic>
                  <a:graphicData uri="http://schemas.microsoft.com/office/word/2010/wordprocessingShape">
                    <wps:wsp>
                      <wps:cNvCnPr/>
                      <wps:spPr>
                        <a:xfrm>
                          <a:off x="5346000" y="3704118"/>
                          <a:ext cx="0" cy="15176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1003300</wp:posOffset>
                </wp:positionV>
                <wp:extent cx="19050" cy="151765"/>
                <wp:effectExtent b="0" l="0" r="0" t="0"/>
                <wp:wrapNone/>
                <wp:docPr id="38" name="image38.png"/>
                <a:graphic>
                  <a:graphicData uri="http://schemas.openxmlformats.org/drawingml/2006/picture">
                    <pic:pic>
                      <pic:nvPicPr>
                        <pic:cNvPr id="0" name="image38.png"/>
                        <pic:cNvPicPr preferRelativeResize="0"/>
                      </pic:nvPicPr>
                      <pic:blipFill>
                        <a:blip r:embed="rId93"/>
                        <a:srcRect/>
                        <a:stretch>
                          <a:fillRect/>
                        </a:stretch>
                      </pic:blipFill>
                      <pic:spPr>
                        <a:xfrm>
                          <a:off x="0" y="0"/>
                          <a:ext cx="19050" cy="151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1109663</wp:posOffset>
                </wp:positionH>
                <wp:positionV relativeFrom="paragraph">
                  <wp:posOffset>1314450</wp:posOffset>
                </wp:positionV>
                <wp:extent cx="525780" cy="263525"/>
                <wp:effectExtent b="0" l="0" r="0" t="0"/>
                <wp:wrapSquare wrapText="bothSides" distB="0" distT="0" distL="114300" distR="114300"/>
                <wp:docPr id="147" name=""/>
                <a:graphic>
                  <a:graphicData uri="http://schemas.microsoft.com/office/word/2010/wordprocessingShape">
                    <wps:wsp>
                      <wps:cNvSpPr/>
                      <wps:cNvPr id="148" name="Shape 148"/>
                      <wps:spPr>
                        <a:xfrm>
                          <a:off x="5087873" y="3653000"/>
                          <a:ext cx="516255" cy="2540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YES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1109663</wp:posOffset>
                </wp:positionH>
                <wp:positionV relativeFrom="paragraph">
                  <wp:posOffset>1314450</wp:posOffset>
                </wp:positionV>
                <wp:extent cx="525780" cy="263525"/>
                <wp:effectExtent b="0" l="0" r="0" t="0"/>
                <wp:wrapSquare wrapText="bothSides" distB="0" distT="0" distL="114300" distR="114300"/>
                <wp:docPr id="147" name="image155.png"/>
                <a:graphic>
                  <a:graphicData uri="http://schemas.openxmlformats.org/drawingml/2006/picture">
                    <pic:pic>
                      <pic:nvPicPr>
                        <pic:cNvPr id="0" name="image155.png"/>
                        <pic:cNvPicPr preferRelativeResize="0"/>
                      </pic:nvPicPr>
                      <pic:blipFill>
                        <a:blip r:embed="rId94"/>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1320800</wp:posOffset>
                </wp:positionV>
                <wp:extent cx="525780" cy="304800"/>
                <wp:effectExtent b="0" l="0" r="0" t="0"/>
                <wp:wrapSquare wrapText="bothSides" distB="0" distT="0" distL="114300" distR="114300"/>
                <wp:docPr id="62" name=""/>
                <a:graphic>
                  <a:graphicData uri="http://schemas.microsoft.com/office/word/2010/wordprocessingShape">
                    <wps:wsp>
                      <wps:cNvSpPr/>
                      <wps:cNvPr id="63" name="Shape 63"/>
                      <wps:spPr>
                        <a:xfrm>
                          <a:off x="5087873" y="3632363"/>
                          <a:ext cx="516255" cy="295275"/>
                        </a:xfrm>
                        <a:prstGeom prst="snip2DiagRect">
                          <a:avLst>
                            <a:gd fmla="val 0" name="adj1"/>
                            <a:gd fmla="val 16667" name="adj2"/>
                          </a:avLst>
                        </a:prstGeom>
                        <a:solidFill>
                          <a:srgbClr val="3C3934"/>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NO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1320800</wp:posOffset>
                </wp:positionV>
                <wp:extent cx="525780" cy="304800"/>
                <wp:effectExtent b="0" l="0" r="0" t="0"/>
                <wp:wrapSquare wrapText="bothSides" distB="0" distT="0" distL="114300" distR="114300"/>
                <wp:docPr id="62" name="image63.png"/>
                <a:graphic>
                  <a:graphicData uri="http://schemas.openxmlformats.org/drawingml/2006/picture">
                    <pic:pic>
                      <pic:nvPicPr>
                        <pic:cNvPr id="0" name="image63.png"/>
                        <pic:cNvPicPr preferRelativeResize="0"/>
                      </pic:nvPicPr>
                      <pic:blipFill>
                        <a:blip r:embed="rId95"/>
                        <a:srcRect/>
                        <a:stretch>
                          <a:fillRect/>
                        </a:stretch>
                      </pic:blipFill>
                      <pic:spPr>
                        <a:xfrm>
                          <a:off x="0" y="0"/>
                          <a:ext cx="52578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1308100</wp:posOffset>
                </wp:positionV>
                <wp:extent cx="530860" cy="268817"/>
                <wp:effectExtent b="0" l="0" r="0" t="0"/>
                <wp:wrapNone/>
                <wp:docPr id="14" name=""/>
                <a:graphic>
                  <a:graphicData uri="http://schemas.microsoft.com/office/word/2010/wordprocessingShape">
                    <wps:wsp>
                      <wps:cNvSpPr/>
                      <wps:cNvPr id="15" name="Shape 15"/>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1308100</wp:posOffset>
                </wp:positionV>
                <wp:extent cx="530860" cy="268817"/>
                <wp:effectExtent b="0" l="0" r="0" t="0"/>
                <wp:wrapNone/>
                <wp:docPr id="14" name="image14.png"/>
                <a:graphic>
                  <a:graphicData uri="http://schemas.openxmlformats.org/drawingml/2006/picture">
                    <pic:pic>
                      <pic:nvPicPr>
                        <pic:cNvPr id="0" name="image14.png"/>
                        <pic:cNvPicPr preferRelativeResize="0"/>
                      </pic:nvPicPr>
                      <pic:blipFill>
                        <a:blip r:embed="rId96"/>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1866900</wp:posOffset>
                </wp:positionV>
                <wp:extent cx="1364192" cy="492125"/>
                <wp:effectExtent b="0" l="0" r="0" t="0"/>
                <wp:wrapNone/>
                <wp:docPr id="15" name=""/>
                <a:graphic>
                  <a:graphicData uri="http://schemas.microsoft.com/office/word/2010/wordprocessingShape">
                    <wps:wsp>
                      <wps:cNvSpPr/>
                      <wps:cNvPr id="16" name="Shape 16"/>
                      <wps:spPr>
                        <a:xfrm>
                          <a:off x="4668667" y="3538700"/>
                          <a:ext cx="1354667" cy="4826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Keyholder/Designated Contact Informed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1866900</wp:posOffset>
                </wp:positionV>
                <wp:extent cx="1364192" cy="492125"/>
                <wp:effectExtent b="0" l="0" r="0" t="0"/>
                <wp:wrapNone/>
                <wp:docPr id="15" name="image15.png"/>
                <a:graphic>
                  <a:graphicData uri="http://schemas.openxmlformats.org/drawingml/2006/picture">
                    <pic:pic>
                      <pic:nvPicPr>
                        <pic:cNvPr id="0" name="image15.png"/>
                        <pic:cNvPicPr preferRelativeResize="0"/>
                      </pic:nvPicPr>
                      <pic:blipFill>
                        <a:blip r:embed="rId97"/>
                        <a:srcRect/>
                        <a:stretch>
                          <a:fillRect/>
                        </a:stretch>
                      </pic:blipFill>
                      <pic:spPr>
                        <a:xfrm>
                          <a:off x="0" y="0"/>
                          <a:ext cx="1364192" cy="492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1155700</wp:posOffset>
                </wp:positionV>
                <wp:extent cx="2806489" cy="19050"/>
                <wp:effectExtent b="0" l="0" r="0" t="0"/>
                <wp:wrapNone/>
                <wp:docPr id="129" name=""/>
                <a:graphic>
                  <a:graphicData uri="http://schemas.microsoft.com/office/word/2010/wordprocessingShape">
                    <wps:wsp>
                      <wps:cNvCnPr/>
                      <wps:spPr>
                        <a:xfrm>
                          <a:off x="3942756" y="3780000"/>
                          <a:ext cx="2806489"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1155700</wp:posOffset>
                </wp:positionV>
                <wp:extent cx="2806489" cy="19050"/>
                <wp:effectExtent b="0" l="0" r="0" t="0"/>
                <wp:wrapNone/>
                <wp:docPr id="129" name="image137.png"/>
                <a:graphic>
                  <a:graphicData uri="http://schemas.openxmlformats.org/drawingml/2006/picture">
                    <pic:pic>
                      <pic:nvPicPr>
                        <pic:cNvPr id="0" name="image137.png"/>
                        <pic:cNvPicPr preferRelativeResize="0"/>
                      </pic:nvPicPr>
                      <pic:blipFill>
                        <a:blip r:embed="rId98"/>
                        <a:srcRect/>
                        <a:stretch>
                          <a:fillRect/>
                        </a:stretch>
                      </pic:blipFill>
                      <pic:spPr>
                        <a:xfrm>
                          <a:off x="0" y="0"/>
                          <a:ext cx="2806489"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1155700</wp:posOffset>
                </wp:positionV>
                <wp:extent cx="19050" cy="151977"/>
                <wp:effectExtent b="0" l="0" r="0" t="0"/>
                <wp:wrapNone/>
                <wp:docPr id="98" name=""/>
                <a:graphic>
                  <a:graphicData uri="http://schemas.microsoft.com/office/word/2010/wordprocessingShape">
                    <wps:wsp>
                      <wps:cNvCnPr/>
                      <wps:spPr>
                        <a:xfrm flipH="1">
                          <a:off x="5345895" y="3704012"/>
                          <a:ext cx="211" cy="151977"/>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1155700</wp:posOffset>
                </wp:positionV>
                <wp:extent cx="19050" cy="151977"/>
                <wp:effectExtent b="0" l="0" r="0" t="0"/>
                <wp:wrapNone/>
                <wp:docPr id="98" name="image101.png"/>
                <a:graphic>
                  <a:graphicData uri="http://schemas.openxmlformats.org/drawingml/2006/picture">
                    <pic:pic>
                      <pic:nvPicPr>
                        <pic:cNvPr id="0" name="image101.png"/>
                        <pic:cNvPicPr preferRelativeResize="0"/>
                      </pic:nvPicPr>
                      <pic:blipFill>
                        <a:blip r:embed="rId99"/>
                        <a:srcRect/>
                        <a:stretch>
                          <a:fillRect/>
                        </a:stretch>
                      </pic:blipFill>
                      <pic:spPr>
                        <a:xfrm>
                          <a:off x="0" y="0"/>
                          <a:ext cx="19050" cy="1519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1155700</wp:posOffset>
                </wp:positionV>
                <wp:extent cx="19050" cy="238125"/>
                <wp:effectExtent b="0" l="0" r="0" t="0"/>
                <wp:wrapNone/>
                <wp:docPr id="144" name=""/>
                <a:graphic>
                  <a:graphicData uri="http://schemas.microsoft.com/office/word/2010/wordprocessingShape">
                    <wps:wsp>
                      <wps:cNvCnPr/>
                      <wps:spPr>
                        <a:xfrm>
                          <a:off x="5346000" y="3660938"/>
                          <a:ext cx="0" cy="23812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1155700</wp:posOffset>
                </wp:positionV>
                <wp:extent cx="19050" cy="238125"/>
                <wp:effectExtent b="0" l="0" r="0" t="0"/>
                <wp:wrapNone/>
                <wp:docPr id="144" name="image152.png"/>
                <a:graphic>
                  <a:graphicData uri="http://schemas.openxmlformats.org/drawingml/2006/picture">
                    <pic:pic>
                      <pic:nvPicPr>
                        <pic:cNvPr id="0" name="image152.png"/>
                        <pic:cNvPicPr preferRelativeResize="0"/>
                      </pic:nvPicPr>
                      <pic:blipFill>
                        <a:blip r:embed="rId100"/>
                        <a:srcRect/>
                        <a:stretch>
                          <a:fillRect/>
                        </a:stretch>
                      </pic:blipFill>
                      <pic:spPr>
                        <a:xfrm>
                          <a:off x="0" y="0"/>
                          <a:ext cx="190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1333500</wp:posOffset>
                </wp:positionV>
                <wp:extent cx="530860" cy="268817"/>
                <wp:effectExtent b="0" l="0" r="0" t="0"/>
                <wp:wrapNone/>
                <wp:docPr id="86" name=""/>
                <a:graphic>
                  <a:graphicData uri="http://schemas.microsoft.com/office/word/2010/wordprocessingShape">
                    <wps:wsp>
                      <wps:cNvSpPr/>
                      <wps:cNvPr id="87" name="Shape 87"/>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1333500</wp:posOffset>
                </wp:positionV>
                <wp:extent cx="530860" cy="268817"/>
                <wp:effectExtent b="0" l="0" r="0" t="0"/>
                <wp:wrapNone/>
                <wp:docPr id="86" name="image89.png"/>
                <a:graphic>
                  <a:graphicData uri="http://schemas.openxmlformats.org/drawingml/2006/picture">
                    <pic:pic>
                      <pic:nvPicPr>
                        <pic:cNvPr id="0" name="image89.png"/>
                        <pic:cNvPicPr preferRelativeResize="0"/>
                      </pic:nvPicPr>
                      <pic:blipFill>
                        <a:blip r:embed="rId101"/>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2514600</wp:posOffset>
                </wp:positionV>
                <wp:extent cx="1287992" cy="271780"/>
                <wp:effectExtent b="0" l="0" r="0" t="0"/>
                <wp:wrapNone/>
                <wp:docPr id="75" name=""/>
                <a:graphic>
                  <a:graphicData uri="http://schemas.microsoft.com/office/word/2010/wordprocessingShape">
                    <wps:wsp>
                      <wps:cNvSpPr/>
                      <wps:cNvPr id="76" name="Shape 76"/>
                      <wps:spPr>
                        <a:xfrm>
                          <a:off x="4706767" y="3648873"/>
                          <a:ext cx="1278467" cy="26225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Resolved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2514600</wp:posOffset>
                </wp:positionV>
                <wp:extent cx="1287992" cy="271780"/>
                <wp:effectExtent b="0" l="0" r="0" t="0"/>
                <wp:wrapNone/>
                <wp:docPr id="75" name="image78.png"/>
                <a:graphic>
                  <a:graphicData uri="http://schemas.openxmlformats.org/drawingml/2006/picture">
                    <pic:pic>
                      <pic:nvPicPr>
                        <pic:cNvPr id="0" name="image78.png"/>
                        <pic:cNvPicPr preferRelativeResize="0"/>
                      </pic:nvPicPr>
                      <pic:blipFill>
                        <a:blip r:embed="rId102"/>
                        <a:srcRect/>
                        <a:stretch>
                          <a:fillRect/>
                        </a:stretch>
                      </pic:blipFill>
                      <pic:spPr>
                        <a:xfrm>
                          <a:off x="0" y="0"/>
                          <a:ext cx="1287992" cy="271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7442200</wp:posOffset>
                </wp:positionV>
                <wp:extent cx="1363980" cy="266700"/>
                <wp:effectExtent b="0" l="0" r="0" t="0"/>
                <wp:wrapNone/>
                <wp:docPr id="89" name=""/>
                <a:graphic>
                  <a:graphicData uri="http://schemas.microsoft.com/office/word/2010/wordprocessingShape">
                    <wps:wsp>
                      <wps:cNvSpPr/>
                      <wps:cNvPr id="90" name="Shape 90"/>
                      <wps:spPr>
                        <a:xfrm>
                          <a:off x="4668773" y="3651413"/>
                          <a:ext cx="1354455" cy="25717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Return to Normal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7442200</wp:posOffset>
                </wp:positionV>
                <wp:extent cx="1363980" cy="266700"/>
                <wp:effectExtent b="0" l="0" r="0" t="0"/>
                <wp:wrapNone/>
                <wp:docPr id="89" name="image92.png"/>
                <a:graphic>
                  <a:graphicData uri="http://schemas.openxmlformats.org/drawingml/2006/picture">
                    <pic:pic>
                      <pic:nvPicPr>
                        <pic:cNvPr id="0" name="image92.png"/>
                        <pic:cNvPicPr preferRelativeResize="0"/>
                      </pic:nvPicPr>
                      <pic:blipFill>
                        <a:blip r:embed="rId103"/>
                        <a:srcRect/>
                        <a:stretch>
                          <a:fillRect/>
                        </a:stretch>
                      </pic:blipFill>
                      <pic:spPr>
                        <a:xfrm>
                          <a:off x="0" y="0"/>
                          <a:ext cx="136398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1866900</wp:posOffset>
                </wp:positionV>
                <wp:extent cx="1643591" cy="271992"/>
                <wp:effectExtent b="0" l="0" r="0" t="0"/>
                <wp:wrapNone/>
                <wp:docPr id="66" name=""/>
                <a:graphic>
                  <a:graphicData uri="http://schemas.microsoft.com/office/word/2010/wordprocessingShape">
                    <wps:wsp>
                      <wps:cNvSpPr/>
                      <wps:cNvPr id="67" name="Shape 67"/>
                      <wps:spPr>
                        <a:xfrm>
                          <a:off x="4528967" y="3648767"/>
                          <a:ext cx="1634066" cy="262467"/>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Member of IMT Informed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1866900</wp:posOffset>
                </wp:positionV>
                <wp:extent cx="1643591" cy="271992"/>
                <wp:effectExtent b="0" l="0" r="0" t="0"/>
                <wp:wrapNone/>
                <wp:docPr id="66" name="image67.png"/>
                <a:graphic>
                  <a:graphicData uri="http://schemas.openxmlformats.org/drawingml/2006/picture">
                    <pic:pic>
                      <pic:nvPicPr>
                        <pic:cNvPr id="0" name="image67.png"/>
                        <pic:cNvPicPr preferRelativeResize="0"/>
                      </pic:nvPicPr>
                      <pic:blipFill>
                        <a:blip r:embed="rId104"/>
                        <a:srcRect/>
                        <a:stretch>
                          <a:fillRect/>
                        </a:stretch>
                      </pic:blipFill>
                      <pic:spPr>
                        <a:xfrm>
                          <a:off x="0" y="0"/>
                          <a:ext cx="1643591" cy="2719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2425700</wp:posOffset>
                </wp:positionV>
                <wp:extent cx="1643380" cy="409575"/>
                <wp:effectExtent b="0" l="0" r="0" t="0"/>
                <wp:wrapNone/>
                <wp:docPr id="87" name=""/>
                <a:graphic>
                  <a:graphicData uri="http://schemas.microsoft.com/office/word/2010/wordprocessingShape">
                    <wps:wsp>
                      <wps:cNvSpPr/>
                      <wps:cNvPr id="88" name="Shape 88"/>
                      <wps:spPr>
                        <a:xfrm>
                          <a:off x="4529073" y="3579975"/>
                          <a:ext cx="1633855" cy="40005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Site Evaluated for Damage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2425700</wp:posOffset>
                </wp:positionV>
                <wp:extent cx="1643380" cy="409575"/>
                <wp:effectExtent b="0" l="0" r="0" t="0"/>
                <wp:wrapNone/>
                <wp:docPr id="87" name="image90.png"/>
                <a:graphic>
                  <a:graphicData uri="http://schemas.openxmlformats.org/drawingml/2006/picture">
                    <pic:pic>
                      <pic:nvPicPr>
                        <pic:cNvPr id="0" name="image90.png"/>
                        <pic:cNvPicPr preferRelativeResize="0"/>
                      </pic:nvPicPr>
                      <pic:blipFill>
                        <a:blip r:embed="rId105"/>
                        <a:srcRect/>
                        <a:stretch>
                          <a:fillRect/>
                        </a:stretch>
                      </pic:blipFill>
                      <pic:spPr>
                        <a:xfrm>
                          <a:off x="0" y="0"/>
                          <a:ext cx="1643380"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3632200</wp:posOffset>
                </wp:positionV>
                <wp:extent cx="1643380" cy="285750"/>
                <wp:effectExtent b="0" l="0" r="0" t="0"/>
                <wp:wrapNone/>
                <wp:docPr id="37" name=""/>
                <a:graphic>
                  <a:graphicData uri="http://schemas.microsoft.com/office/word/2010/wordprocessingShape">
                    <wps:wsp>
                      <wps:cNvSpPr/>
                      <wps:cNvPr id="38" name="Shape 38"/>
                      <wps:spPr>
                        <a:xfrm>
                          <a:off x="4529073" y="3641888"/>
                          <a:ext cx="1633855" cy="27622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Major Incident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3632200</wp:posOffset>
                </wp:positionV>
                <wp:extent cx="1643380" cy="285750"/>
                <wp:effectExtent b="0" l="0" r="0" t="0"/>
                <wp:wrapNone/>
                <wp:docPr id="37" name="image37.png"/>
                <a:graphic>
                  <a:graphicData uri="http://schemas.openxmlformats.org/drawingml/2006/picture">
                    <pic:pic>
                      <pic:nvPicPr>
                        <pic:cNvPr id="0" name="image37.png"/>
                        <pic:cNvPicPr preferRelativeResize="0"/>
                      </pic:nvPicPr>
                      <pic:blipFill>
                        <a:blip r:embed="rId106"/>
                        <a:srcRect/>
                        <a:stretch>
                          <a:fillRect/>
                        </a:stretch>
                      </pic:blipFill>
                      <pic:spPr>
                        <a:xfrm>
                          <a:off x="0" y="0"/>
                          <a:ext cx="164338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4559300</wp:posOffset>
                </wp:positionV>
                <wp:extent cx="1643380" cy="285750"/>
                <wp:effectExtent b="0" l="0" r="0" t="0"/>
                <wp:wrapNone/>
                <wp:docPr id="134" name=""/>
                <a:graphic>
                  <a:graphicData uri="http://schemas.microsoft.com/office/word/2010/wordprocessingShape">
                    <wps:wsp>
                      <wps:cNvSpPr/>
                      <wps:cNvPr id="135" name="Shape 135"/>
                      <wps:spPr>
                        <a:xfrm>
                          <a:off x="4529073" y="3641888"/>
                          <a:ext cx="1633855" cy="27622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Allow Buffer Time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4559300</wp:posOffset>
                </wp:positionV>
                <wp:extent cx="1643380" cy="285750"/>
                <wp:effectExtent b="0" l="0" r="0" t="0"/>
                <wp:wrapNone/>
                <wp:docPr id="134" name="image142.png"/>
                <a:graphic>
                  <a:graphicData uri="http://schemas.openxmlformats.org/drawingml/2006/picture">
                    <pic:pic>
                      <pic:nvPicPr>
                        <pic:cNvPr id="0" name="image142.png"/>
                        <pic:cNvPicPr preferRelativeResize="0"/>
                      </pic:nvPicPr>
                      <pic:blipFill>
                        <a:blip r:embed="rId107"/>
                        <a:srcRect/>
                        <a:stretch>
                          <a:fillRect/>
                        </a:stretch>
                      </pic:blipFill>
                      <pic:spPr>
                        <a:xfrm>
                          <a:off x="0" y="0"/>
                          <a:ext cx="164338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5778500</wp:posOffset>
                </wp:positionV>
                <wp:extent cx="1643380" cy="266700"/>
                <wp:effectExtent b="0" l="0" r="0" t="0"/>
                <wp:wrapNone/>
                <wp:docPr id="32" name=""/>
                <a:graphic>
                  <a:graphicData uri="http://schemas.microsoft.com/office/word/2010/wordprocessingShape">
                    <wps:wsp>
                      <wps:cNvSpPr/>
                      <wps:cNvPr id="33" name="Shape 33"/>
                      <wps:spPr>
                        <a:xfrm>
                          <a:off x="4529073" y="3651413"/>
                          <a:ext cx="1633855" cy="25717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Detailed Actions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5778500</wp:posOffset>
                </wp:positionV>
                <wp:extent cx="1643380" cy="266700"/>
                <wp:effectExtent b="0" l="0" r="0" t="0"/>
                <wp:wrapNone/>
                <wp:docPr id="32" name="image32.png"/>
                <a:graphic>
                  <a:graphicData uri="http://schemas.openxmlformats.org/drawingml/2006/picture">
                    <pic:pic>
                      <pic:nvPicPr>
                        <pic:cNvPr id="0" name="image32.png"/>
                        <pic:cNvPicPr preferRelativeResize="0"/>
                      </pic:nvPicPr>
                      <pic:blipFill>
                        <a:blip r:embed="rId108"/>
                        <a:srcRect/>
                        <a:stretch>
                          <a:fillRect/>
                        </a:stretch>
                      </pic:blipFill>
                      <pic:spPr>
                        <a:xfrm>
                          <a:off x="0" y="0"/>
                          <a:ext cx="164338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6350000</wp:posOffset>
                </wp:positionV>
                <wp:extent cx="1643380" cy="285750"/>
                <wp:effectExtent b="0" l="0" r="0" t="0"/>
                <wp:wrapNone/>
                <wp:docPr id="90" name=""/>
                <a:graphic>
                  <a:graphicData uri="http://schemas.microsoft.com/office/word/2010/wordprocessingShape">
                    <wps:wsp>
                      <wps:cNvSpPr/>
                      <wps:cNvPr id="91" name="Shape 91"/>
                      <wps:spPr>
                        <a:xfrm>
                          <a:off x="4529073" y="3641888"/>
                          <a:ext cx="1633855" cy="27622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Local Resolution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6350000</wp:posOffset>
                </wp:positionV>
                <wp:extent cx="1643380" cy="285750"/>
                <wp:effectExtent b="0" l="0" r="0" t="0"/>
                <wp:wrapNone/>
                <wp:docPr id="90" name="image93.png"/>
                <a:graphic>
                  <a:graphicData uri="http://schemas.openxmlformats.org/drawingml/2006/picture">
                    <pic:pic>
                      <pic:nvPicPr>
                        <pic:cNvPr id="0" name="image93.png"/>
                        <pic:cNvPicPr preferRelativeResize="0"/>
                      </pic:nvPicPr>
                      <pic:blipFill>
                        <a:blip r:embed="rId109"/>
                        <a:srcRect/>
                        <a:stretch>
                          <a:fillRect/>
                        </a:stretch>
                      </pic:blipFill>
                      <pic:spPr>
                        <a:xfrm>
                          <a:off x="0" y="0"/>
                          <a:ext cx="164338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7378700</wp:posOffset>
                </wp:positionV>
                <wp:extent cx="1076325" cy="447675"/>
                <wp:effectExtent b="0" l="0" r="0" t="0"/>
                <wp:wrapNone/>
                <wp:docPr id="107" name=""/>
                <a:graphic>
                  <a:graphicData uri="http://schemas.microsoft.com/office/word/2010/wordprocessingShape">
                    <wps:wsp>
                      <wps:cNvSpPr/>
                      <wps:cNvPr id="108" name="Shape 108"/>
                      <wps:spPr>
                        <a:xfrm>
                          <a:off x="4812600" y="3560925"/>
                          <a:ext cx="1066800" cy="43815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IMT Invoke BCP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7378700</wp:posOffset>
                </wp:positionV>
                <wp:extent cx="1076325" cy="447675"/>
                <wp:effectExtent b="0" l="0" r="0" t="0"/>
                <wp:wrapNone/>
                <wp:docPr id="107" name="image110.png"/>
                <a:graphic>
                  <a:graphicData uri="http://schemas.openxmlformats.org/drawingml/2006/picture">
                    <pic:pic>
                      <pic:nvPicPr>
                        <pic:cNvPr id="0" name="image110.png"/>
                        <pic:cNvPicPr preferRelativeResize="0"/>
                      </pic:nvPicPr>
                      <pic:blipFill>
                        <a:blip r:embed="rId110"/>
                        <a:srcRect/>
                        <a:stretch>
                          <a:fillRect/>
                        </a:stretch>
                      </pic:blipFill>
                      <pic:spPr>
                        <a:xfrm>
                          <a:off x="0" y="0"/>
                          <a:ext cx="1076325" cy="447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1574800</wp:posOffset>
                </wp:positionV>
                <wp:extent cx="19050" cy="270933"/>
                <wp:effectExtent b="0" l="0" r="0" t="0"/>
                <wp:wrapNone/>
                <wp:docPr id="99"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1574800</wp:posOffset>
                </wp:positionV>
                <wp:extent cx="19050" cy="270933"/>
                <wp:effectExtent b="0" l="0" r="0" t="0"/>
                <wp:wrapNone/>
                <wp:docPr id="99" name="image102.png"/>
                <a:graphic>
                  <a:graphicData uri="http://schemas.openxmlformats.org/drawingml/2006/picture">
                    <pic:pic>
                      <pic:nvPicPr>
                        <pic:cNvPr id="0" name="image102.png"/>
                        <pic:cNvPicPr preferRelativeResize="0"/>
                      </pic:nvPicPr>
                      <pic:blipFill>
                        <a:blip r:embed="rId111"/>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1625600</wp:posOffset>
                </wp:positionV>
                <wp:extent cx="19050" cy="270933"/>
                <wp:effectExtent b="0" l="0" r="0" t="0"/>
                <wp:wrapNone/>
                <wp:docPr id="143"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1625600</wp:posOffset>
                </wp:positionV>
                <wp:extent cx="19050" cy="270933"/>
                <wp:effectExtent b="0" l="0" r="0" t="0"/>
                <wp:wrapNone/>
                <wp:docPr id="143" name="image151.png"/>
                <a:graphic>
                  <a:graphicData uri="http://schemas.openxmlformats.org/drawingml/2006/picture">
                    <pic:pic>
                      <pic:nvPicPr>
                        <pic:cNvPr id="0" name="image151.png"/>
                        <pic:cNvPicPr preferRelativeResize="0"/>
                      </pic:nvPicPr>
                      <pic:blipFill>
                        <a:blip r:embed="rId112"/>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2120900</wp:posOffset>
                </wp:positionV>
                <wp:extent cx="19050" cy="270933"/>
                <wp:effectExtent b="0" l="0" r="0" t="0"/>
                <wp:wrapNone/>
                <wp:docPr id="44"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2120900</wp:posOffset>
                </wp:positionV>
                <wp:extent cx="19050" cy="270933"/>
                <wp:effectExtent b="0" l="0" r="0" t="0"/>
                <wp:wrapNone/>
                <wp:docPr id="44" name="image44.png"/>
                <a:graphic>
                  <a:graphicData uri="http://schemas.openxmlformats.org/drawingml/2006/picture">
                    <pic:pic>
                      <pic:nvPicPr>
                        <pic:cNvPr id="0" name="image44.png"/>
                        <pic:cNvPicPr preferRelativeResize="0"/>
                      </pic:nvPicPr>
                      <pic:blipFill>
                        <a:blip r:embed="rId113"/>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2857500</wp:posOffset>
                </wp:positionV>
                <wp:extent cx="19050" cy="270933"/>
                <wp:effectExtent b="0" l="0" r="0" t="0"/>
                <wp:wrapNone/>
                <wp:docPr id="136"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2857500</wp:posOffset>
                </wp:positionV>
                <wp:extent cx="19050" cy="270933"/>
                <wp:effectExtent b="0" l="0" r="0" t="0"/>
                <wp:wrapNone/>
                <wp:docPr id="136" name="image144.png"/>
                <a:graphic>
                  <a:graphicData uri="http://schemas.openxmlformats.org/drawingml/2006/picture">
                    <pic:pic>
                      <pic:nvPicPr>
                        <pic:cNvPr id="0" name="image144.png"/>
                        <pic:cNvPicPr preferRelativeResize="0"/>
                      </pic:nvPicPr>
                      <pic:blipFill>
                        <a:blip r:embed="rId114"/>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5575300</wp:posOffset>
                </wp:positionV>
                <wp:extent cx="31750" cy="1781175"/>
                <wp:effectExtent b="0" l="0" r="0" t="0"/>
                <wp:wrapNone/>
                <wp:docPr id="6" name=""/>
                <a:graphic>
                  <a:graphicData uri="http://schemas.microsoft.com/office/word/2010/wordprocessingShape">
                    <wps:wsp>
                      <wps:cNvCnPr/>
                      <wps:spPr>
                        <a:xfrm flipH="1">
                          <a:off x="5339650" y="2898938"/>
                          <a:ext cx="12700" cy="176212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5575300</wp:posOffset>
                </wp:positionV>
                <wp:extent cx="31750" cy="1781175"/>
                <wp:effectExtent b="0" l="0" r="0" t="0"/>
                <wp:wrapNone/>
                <wp:docPr id="6" name="image6.png"/>
                <a:graphic>
                  <a:graphicData uri="http://schemas.openxmlformats.org/drawingml/2006/picture">
                    <pic:pic>
                      <pic:nvPicPr>
                        <pic:cNvPr id="0" name="image6.png"/>
                        <pic:cNvPicPr preferRelativeResize="0"/>
                      </pic:nvPicPr>
                      <pic:blipFill>
                        <a:blip r:embed="rId115"/>
                        <a:srcRect/>
                        <a:stretch>
                          <a:fillRect/>
                        </a:stretch>
                      </pic:blipFill>
                      <pic:spPr>
                        <a:xfrm>
                          <a:off x="0" y="0"/>
                          <a:ext cx="31750" cy="1781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3378200</wp:posOffset>
                </wp:positionV>
                <wp:extent cx="19050" cy="270933"/>
                <wp:effectExtent b="0" l="0" r="0" t="0"/>
                <wp:wrapNone/>
                <wp:docPr id="83"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3378200</wp:posOffset>
                </wp:positionV>
                <wp:extent cx="19050" cy="270933"/>
                <wp:effectExtent b="0" l="0" r="0" t="0"/>
                <wp:wrapNone/>
                <wp:docPr id="83" name="image86.png"/>
                <a:graphic>
                  <a:graphicData uri="http://schemas.openxmlformats.org/drawingml/2006/picture">
                    <pic:pic>
                      <pic:nvPicPr>
                        <pic:cNvPr id="0" name="image86.png"/>
                        <pic:cNvPicPr preferRelativeResize="0"/>
                      </pic:nvPicPr>
                      <pic:blipFill>
                        <a:blip r:embed="rId116"/>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4787900</wp:posOffset>
                </wp:positionV>
                <wp:extent cx="19050" cy="288925"/>
                <wp:effectExtent b="0" l="0" r="0" t="0"/>
                <wp:wrapNone/>
                <wp:docPr id="141" name=""/>
                <a:graphic>
                  <a:graphicData uri="http://schemas.microsoft.com/office/word/2010/wordprocessingShape">
                    <wps:wsp>
                      <wps:cNvCnPr/>
                      <wps:spPr>
                        <a:xfrm flipH="1">
                          <a:off x="5344413" y="3635538"/>
                          <a:ext cx="3175" cy="28892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4787900</wp:posOffset>
                </wp:positionV>
                <wp:extent cx="19050" cy="288925"/>
                <wp:effectExtent b="0" l="0" r="0" t="0"/>
                <wp:wrapNone/>
                <wp:docPr id="141" name="image149.png"/>
                <a:graphic>
                  <a:graphicData uri="http://schemas.openxmlformats.org/drawingml/2006/picture">
                    <pic:pic>
                      <pic:nvPicPr>
                        <pic:cNvPr id="0" name="image149.png"/>
                        <pic:cNvPicPr preferRelativeResize="0"/>
                      </pic:nvPicPr>
                      <pic:blipFill>
                        <a:blip r:embed="rId117"/>
                        <a:srcRect/>
                        <a:stretch>
                          <a:fillRect/>
                        </a:stretch>
                      </pic:blipFill>
                      <pic:spPr>
                        <a:xfrm>
                          <a:off x="0" y="0"/>
                          <a:ext cx="19050"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3848100</wp:posOffset>
                </wp:positionV>
                <wp:extent cx="19050" cy="381000"/>
                <wp:effectExtent b="0" l="0" r="0" t="0"/>
                <wp:wrapNone/>
                <wp:docPr id="145" name=""/>
                <a:graphic>
                  <a:graphicData uri="http://schemas.microsoft.com/office/word/2010/wordprocessingShape">
                    <wps:wsp>
                      <wps:cNvCnPr/>
                      <wps:spPr>
                        <a:xfrm>
                          <a:off x="5346000" y="3589500"/>
                          <a:ext cx="0" cy="38100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3848100</wp:posOffset>
                </wp:positionV>
                <wp:extent cx="19050" cy="381000"/>
                <wp:effectExtent b="0" l="0" r="0" t="0"/>
                <wp:wrapNone/>
                <wp:docPr id="145" name="image153.png"/>
                <a:graphic>
                  <a:graphicData uri="http://schemas.openxmlformats.org/drawingml/2006/picture">
                    <pic:pic>
                      <pic:nvPicPr>
                        <pic:cNvPr id="0" name="image153.png"/>
                        <pic:cNvPicPr preferRelativeResize="0"/>
                      </pic:nvPicPr>
                      <pic:blipFill>
                        <a:blip r:embed="rId118"/>
                        <a:srcRect/>
                        <a:stretch>
                          <a:fillRect/>
                        </a:stretch>
                      </pic:blipFill>
                      <pic:spPr>
                        <a:xfrm>
                          <a:off x="0" y="0"/>
                          <a:ext cx="1905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2006600</wp:posOffset>
                </wp:positionV>
                <wp:extent cx="672888" cy="19050"/>
                <wp:effectExtent b="0" l="0" r="0" t="0"/>
                <wp:wrapNone/>
                <wp:docPr id="131" name=""/>
                <a:graphic>
                  <a:graphicData uri="http://schemas.microsoft.com/office/word/2010/wordprocessingShape">
                    <wps:wsp>
                      <wps:cNvCnPr/>
                      <wps:spPr>
                        <a:xfrm flipH="1" rot="10800000">
                          <a:off x="5009556" y="3779788"/>
                          <a:ext cx="672888" cy="424"/>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2006600</wp:posOffset>
                </wp:positionV>
                <wp:extent cx="672888" cy="19050"/>
                <wp:effectExtent b="0" l="0" r="0" t="0"/>
                <wp:wrapNone/>
                <wp:docPr id="131" name="image139.png"/>
                <a:graphic>
                  <a:graphicData uri="http://schemas.openxmlformats.org/drawingml/2006/picture">
                    <pic:pic>
                      <pic:nvPicPr>
                        <pic:cNvPr id="0" name="image139.png"/>
                        <pic:cNvPicPr preferRelativeResize="0"/>
                      </pic:nvPicPr>
                      <pic:blipFill>
                        <a:blip r:embed="rId119"/>
                        <a:srcRect/>
                        <a:stretch>
                          <a:fillRect/>
                        </a:stretch>
                      </pic:blipFill>
                      <pic:spPr>
                        <a:xfrm>
                          <a:off x="0" y="0"/>
                          <a:ext cx="672888"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1993900</wp:posOffset>
                </wp:positionV>
                <wp:extent cx="19050" cy="1266825"/>
                <wp:effectExtent b="0" l="0" r="0" t="0"/>
                <wp:wrapNone/>
                <wp:docPr id="58" name=""/>
                <a:graphic>
                  <a:graphicData uri="http://schemas.microsoft.com/office/word/2010/wordprocessingShape">
                    <wps:wsp>
                      <wps:cNvCnPr/>
                      <wps:spPr>
                        <a:xfrm>
                          <a:off x="5346000" y="3146588"/>
                          <a:ext cx="0" cy="126682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1993900</wp:posOffset>
                </wp:positionV>
                <wp:extent cx="19050" cy="1266825"/>
                <wp:effectExtent b="0" l="0" r="0" t="0"/>
                <wp:wrapNone/>
                <wp:docPr id="58" name="image59.png"/>
                <a:graphic>
                  <a:graphicData uri="http://schemas.openxmlformats.org/drawingml/2006/picture">
                    <pic:pic>
                      <pic:nvPicPr>
                        <pic:cNvPr id="0" name="image59.png"/>
                        <pic:cNvPicPr preferRelativeResize="0"/>
                      </pic:nvPicPr>
                      <pic:blipFill>
                        <a:blip r:embed="rId120"/>
                        <a:srcRect/>
                        <a:stretch>
                          <a:fillRect/>
                        </a:stretch>
                      </pic:blipFill>
                      <pic:spPr>
                        <a:xfrm>
                          <a:off x="0" y="0"/>
                          <a:ext cx="19050"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3251200</wp:posOffset>
                </wp:positionV>
                <wp:extent cx="638175" cy="19050"/>
                <wp:effectExtent b="0" l="0" r="0" t="0"/>
                <wp:wrapNone/>
                <wp:docPr id="109" name=""/>
                <a:graphic>
                  <a:graphicData uri="http://schemas.microsoft.com/office/word/2010/wordprocessingShape">
                    <wps:wsp>
                      <wps:cNvCnPr/>
                      <wps:spPr>
                        <a:xfrm>
                          <a:off x="5026913" y="3780000"/>
                          <a:ext cx="638175"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3251200</wp:posOffset>
                </wp:positionV>
                <wp:extent cx="638175" cy="19050"/>
                <wp:effectExtent b="0" l="0" r="0" t="0"/>
                <wp:wrapNone/>
                <wp:docPr id="109" name="image112.png"/>
                <a:graphic>
                  <a:graphicData uri="http://schemas.openxmlformats.org/drawingml/2006/picture">
                    <pic:pic>
                      <pic:nvPicPr>
                        <pic:cNvPr id="0" name="image112.png"/>
                        <pic:cNvPicPr preferRelativeResize="0"/>
                      </pic:nvPicPr>
                      <pic:blipFill>
                        <a:blip r:embed="rId121"/>
                        <a:srcRect/>
                        <a:stretch>
                          <a:fillRect/>
                        </a:stretch>
                      </pic:blipFill>
                      <pic:spPr>
                        <a:xfrm>
                          <a:off x="0" y="0"/>
                          <a:ext cx="638175"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2971800</wp:posOffset>
                </wp:positionV>
                <wp:extent cx="1643380" cy="428625"/>
                <wp:effectExtent b="0" l="0" r="0" t="0"/>
                <wp:wrapNone/>
                <wp:docPr id="113" name=""/>
                <a:graphic>
                  <a:graphicData uri="http://schemas.microsoft.com/office/word/2010/wordprocessingShape">
                    <wps:wsp>
                      <wps:cNvSpPr/>
                      <wps:cNvPr id="114" name="Shape 114"/>
                      <wps:spPr>
                        <a:xfrm>
                          <a:off x="4529073" y="3570450"/>
                          <a:ext cx="1633855" cy="41910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Members of IMT Informed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2971800</wp:posOffset>
                </wp:positionV>
                <wp:extent cx="1643380" cy="428625"/>
                <wp:effectExtent b="0" l="0" r="0" t="0"/>
                <wp:wrapNone/>
                <wp:docPr id="113" name="image116.png"/>
                <a:graphic>
                  <a:graphicData uri="http://schemas.openxmlformats.org/drawingml/2006/picture">
                    <pic:pic>
                      <pic:nvPicPr>
                        <pic:cNvPr id="0" name="image116.png"/>
                        <pic:cNvPicPr preferRelativeResize="0"/>
                      </pic:nvPicPr>
                      <pic:blipFill>
                        <a:blip r:embed="rId122"/>
                        <a:srcRect/>
                        <a:stretch>
                          <a:fillRect/>
                        </a:stretch>
                      </pic:blipFill>
                      <pic:spPr>
                        <a:xfrm>
                          <a:off x="0" y="0"/>
                          <a:ext cx="1643380"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1085850</wp:posOffset>
                </wp:positionH>
                <wp:positionV relativeFrom="paragraph">
                  <wp:posOffset>5295900</wp:posOffset>
                </wp:positionV>
                <wp:extent cx="525780" cy="263525"/>
                <wp:effectExtent b="0" l="0" r="0" t="0"/>
                <wp:wrapSquare wrapText="bothSides" distB="0" distT="0" distL="114300" distR="114300"/>
                <wp:docPr id="9" name=""/>
                <a:graphic>
                  <a:graphicData uri="http://schemas.microsoft.com/office/word/2010/wordprocessingShape">
                    <wps:wsp>
                      <wps:cNvSpPr/>
                      <wps:cNvPr id="10" name="Shape 10"/>
                      <wps:spPr>
                        <a:xfrm>
                          <a:off x="5087873" y="3653000"/>
                          <a:ext cx="516255" cy="2540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YES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1085850</wp:posOffset>
                </wp:positionH>
                <wp:positionV relativeFrom="paragraph">
                  <wp:posOffset>5295900</wp:posOffset>
                </wp:positionV>
                <wp:extent cx="525780" cy="263525"/>
                <wp:effectExtent b="0" l="0" r="0" t="0"/>
                <wp:wrapSquare wrapText="bothSides" distB="0" distT="0" distL="114300" distR="114300"/>
                <wp:docPr id="9" name="image9.png"/>
                <a:graphic>
                  <a:graphicData uri="http://schemas.openxmlformats.org/drawingml/2006/picture">
                    <pic:pic>
                      <pic:nvPicPr>
                        <pic:cNvPr id="0" name="image9.png"/>
                        <pic:cNvPicPr preferRelativeResize="0"/>
                      </pic:nvPicPr>
                      <pic:blipFill>
                        <a:blip r:embed="rId123"/>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4241800</wp:posOffset>
                </wp:positionV>
                <wp:extent cx="525780" cy="263525"/>
                <wp:effectExtent b="0" l="0" r="0" t="0"/>
                <wp:wrapSquare wrapText="bothSides" distB="0" distT="0" distL="114300" distR="114300"/>
                <wp:docPr id="22" name=""/>
                <a:graphic>
                  <a:graphicData uri="http://schemas.microsoft.com/office/word/2010/wordprocessingShape">
                    <wps:wsp>
                      <wps:cNvSpPr/>
                      <wps:cNvPr id="23" name="Shape 23"/>
                      <wps:spPr>
                        <a:xfrm>
                          <a:off x="5087873" y="3653000"/>
                          <a:ext cx="516255" cy="254000"/>
                        </a:xfrm>
                        <a:prstGeom prst="snip2DiagRect">
                          <a:avLst>
                            <a:gd fmla="val 0" name="adj1"/>
                            <a:gd fmla="val 16667" name="adj2"/>
                          </a:avLst>
                        </a:prstGeom>
                        <a:solidFill>
                          <a:srgbClr val="3C3934"/>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NO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4241800</wp:posOffset>
                </wp:positionV>
                <wp:extent cx="525780" cy="263525"/>
                <wp:effectExtent b="0" l="0" r="0" t="0"/>
                <wp:wrapSquare wrapText="bothSides" distB="0" distT="0" distL="114300" distR="114300"/>
                <wp:docPr id="22" name="image22.png"/>
                <a:graphic>
                  <a:graphicData uri="http://schemas.openxmlformats.org/drawingml/2006/picture">
                    <pic:pic>
                      <pic:nvPicPr>
                        <pic:cNvPr id="0" name="image22.png"/>
                        <pic:cNvPicPr preferRelativeResize="0"/>
                      </pic:nvPicPr>
                      <pic:blipFill>
                        <a:blip r:embed="rId124"/>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4216400</wp:posOffset>
                </wp:positionV>
                <wp:extent cx="530860" cy="268817"/>
                <wp:effectExtent b="0" l="0" r="0" t="0"/>
                <wp:wrapNone/>
                <wp:docPr id="106" name=""/>
                <a:graphic>
                  <a:graphicData uri="http://schemas.microsoft.com/office/word/2010/wordprocessingShape">
                    <wps:wsp>
                      <wps:cNvSpPr/>
                      <wps:cNvPr id="107" name="Shape 107"/>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4216400</wp:posOffset>
                </wp:positionV>
                <wp:extent cx="530860" cy="268817"/>
                <wp:effectExtent b="0" l="0" r="0" t="0"/>
                <wp:wrapNone/>
                <wp:docPr id="106" name="image109.png"/>
                <a:graphic>
                  <a:graphicData uri="http://schemas.openxmlformats.org/drawingml/2006/picture">
                    <pic:pic>
                      <pic:nvPicPr>
                        <pic:cNvPr id="0" name="image109.png"/>
                        <pic:cNvPicPr preferRelativeResize="0"/>
                      </pic:nvPicPr>
                      <pic:blipFill>
                        <a:blip r:embed="rId125"/>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4241800</wp:posOffset>
                </wp:positionV>
                <wp:extent cx="530860" cy="268817"/>
                <wp:effectExtent b="0" l="0" r="0" t="0"/>
                <wp:wrapNone/>
                <wp:docPr id="35" name=""/>
                <a:graphic>
                  <a:graphicData uri="http://schemas.microsoft.com/office/word/2010/wordprocessingShape">
                    <wps:wsp>
                      <wps:cNvSpPr/>
                      <wps:cNvPr id="36" name="Shape 36"/>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4241800</wp:posOffset>
                </wp:positionV>
                <wp:extent cx="530860" cy="268817"/>
                <wp:effectExtent b="0" l="0" r="0" t="0"/>
                <wp:wrapNone/>
                <wp:docPr id="35" name="image35.png"/>
                <a:graphic>
                  <a:graphicData uri="http://schemas.openxmlformats.org/drawingml/2006/picture">
                    <pic:pic>
                      <pic:nvPicPr>
                        <pic:cNvPr id="0" name="image35.png"/>
                        <pic:cNvPicPr preferRelativeResize="0"/>
                      </pic:nvPicPr>
                      <pic:blipFill>
                        <a:blip r:embed="rId126"/>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3962400</wp:posOffset>
                </wp:positionV>
                <wp:extent cx="1528234" cy="19050"/>
                <wp:effectExtent b="0" l="0" r="0" t="0"/>
                <wp:wrapNone/>
                <wp:docPr id="69" name=""/>
                <a:graphic>
                  <a:graphicData uri="http://schemas.microsoft.com/office/word/2010/wordprocessingShape">
                    <wps:wsp>
                      <wps:cNvCnPr/>
                      <wps:spPr>
                        <a:xfrm>
                          <a:off x="4581883" y="3780000"/>
                          <a:ext cx="1528234"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3962400</wp:posOffset>
                </wp:positionV>
                <wp:extent cx="1528234" cy="19050"/>
                <wp:effectExtent b="0" l="0" r="0" t="0"/>
                <wp:wrapNone/>
                <wp:docPr id="69" name="image70.png"/>
                <a:graphic>
                  <a:graphicData uri="http://schemas.openxmlformats.org/drawingml/2006/picture">
                    <pic:pic>
                      <pic:nvPicPr>
                        <pic:cNvPr id="0" name="image70.png"/>
                        <pic:cNvPicPr preferRelativeResize="0"/>
                      </pic:nvPicPr>
                      <pic:blipFill>
                        <a:blip r:embed="rId127"/>
                        <a:srcRect/>
                        <a:stretch>
                          <a:fillRect/>
                        </a:stretch>
                      </pic:blipFill>
                      <pic:spPr>
                        <a:xfrm>
                          <a:off x="0" y="0"/>
                          <a:ext cx="1528234"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2247900</wp:posOffset>
                </wp:positionV>
                <wp:extent cx="19050" cy="270933"/>
                <wp:effectExtent b="0" l="0" r="0" t="0"/>
                <wp:wrapNone/>
                <wp:docPr id="126"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2247900</wp:posOffset>
                </wp:positionV>
                <wp:extent cx="19050" cy="270933"/>
                <wp:effectExtent b="0" l="0" r="0" t="0"/>
                <wp:wrapNone/>
                <wp:docPr id="126" name="image134.png"/>
                <a:graphic>
                  <a:graphicData uri="http://schemas.openxmlformats.org/drawingml/2006/picture">
                    <pic:pic>
                      <pic:nvPicPr>
                        <pic:cNvPr id="0" name="image134.png"/>
                        <pic:cNvPicPr preferRelativeResize="0"/>
                      </pic:nvPicPr>
                      <pic:blipFill>
                        <a:blip r:embed="rId128"/>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3378200</wp:posOffset>
                </wp:positionV>
                <wp:extent cx="19050" cy="4705350"/>
                <wp:effectExtent b="0" l="0" r="0" t="0"/>
                <wp:wrapNone/>
                <wp:docPr id="67" name=""/>
                <a:graphic>
                  <a:graphicData uri="http://schemas.microsoft.com/office/word/2010/wordprocessingShape">
                    <wps:wsp>
                      <wps:cNvCnPr/>
                      <wps:spPr>
                        <a:xfrm>
                          <a:off x="5341238" y="1427325"/>
                          <a:ext cx="9525" cy="470535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3378200</wp:posOffset>
                </wp:positionV>
                <wp:extent cx="19050" cy="4705350"/>
                <wp:effectExtent b="0" l="0" r="0" t="0"/>
                <wp:wrapNone/>
                <wp:docPr id="67" name="image68.png"/>
                <a:graphic>
                  <a:graphicData uri="http://schemas.openxmlformats.org/drawingml/2006/picture">
                    <pic:pic>
                      <pic:nvPicPr>
                        <pic:cNvPr id="0" name="image68.png"/>
                        <pic:cNvPicPr preferRelativeResize="0"/>
                      </pic:nvPicPr>
                      <pic:blipFill>
                        <a:blip r:embed="rId129"/>
                        <a:srcRect/>
                        <a:stretch>
                          <a:fillRect/>
                        </a:stretch>
                      </pic:blipFill>
                      <pic:spPr>
                        <a:xfrm>
                          <a:off x="0" y="0"/>
                          <a:ext cx="19050" cy="4705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4394200</wp:posOffset>
                </wp:positionV>
                <wp:extent cx="1656080" cy="31750"/>
                <wp:effectExtent b="0" l="0" r="0" t="0"/>
                <wp:wrapNone/>
                <wp:docPr id="122" name=""/>
                <a:graphic>
                  <a:graphicData uri="http://schemas.microsoft.com/office/word/2010/wordprocessingShape">
                    <wps:wsp>
                      <wps:cNvCnPr/>
                      <wps:spPr>
                        <a:xfrm>
                          <a:off x="4527485" y="3773650"/>
                          <a:ext cx="1637030" cy="1270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4394200</wp:posOffset>
                </wp:positionV>
                <wp:extent cx="1656080" cy="31750"/>
                <wp:effectExtent b="0" l="0" r="0" t="0"/>
                <wp:wrapNone/>
                <wp:docPr id="122" name="image125.png"/>
                <a:graphic>
                  <a:graphicData uri="http://schemas.openxmlformats.org/drawingml/2006/picture">
                    <pic:pic>
                      <pic:nvPicPr>
                        <pic:cNvPr id="0" name="image125.png"/>
                        <pic:cNvPicPr preferRelativeResize="0"/>
                      </pic:nvPicPr>
                      <pic:blipFill>
                        <a:blip r:embed="rId130"/>
                        <a:srcRect/>
                        <a:stretch>
                          <a:fillRect/>
                        </a:stretch>
                      </pic:blipFill>
                      <pic:spPr>
                        <a:xfrm>
                          <a:off x="0" y="0"/>
                          <a:ext cx="1656080" cy="31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5537200</wp:posOffset>
                </wp:positionV>
                <wp:extent cx="19050" cy="270933"/>
                <wp:effectExtent b="0" l="0" r="0" t="0"/>
                <wp:wrapNone/>
                <wp:docPr id="55"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5537200</wp:posOffset>
                </wp:positionV>
                <wp:extent cx="19050" cy="270933"/>
                <wp:effectExtent b="0" l="0" r="0" t="0"/>
                <wp:wrapNone/>
                <wp:docPr id="55" name="image56.png"/>
                <a:graphic>
                  <a:graphicData uri="http://schemas.openxmlformats.org/drawingml/2006/picture">
                    <pic:pic>
                      <pic:nvPicPr>
                        <pic:cNvPr id="0" name="image56.png"/>
                        <pic:cNvPicPr preferRelativeResize="0"/>
                      </pic:nvPicPr>
                      <pic:blipFill>
                        <a:blip r:embed="rId131"/>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3975100</wp:posOffset>
                </wp:positionV>
                <wp:extent cx="19050" cy="279400"/>
                <wp:effectExtent b="0" l="0" r="0" t="0"/>
                <wp:wrapNone/>
                <wp:docPr id="31" name=""/>
                <a:graphic>
                  <a:graphicData uri="http://schemas.microsoft.com/office/word/2010/wordprocessingShape">
                    <wps:wsp>
                      <wps:cNvCnPr/>
                      <wps:spPr>
                        <a:xfrm>
                          <a:off x="5346000" y="3640300"/>
                          <a:ext cx="0" cy="27940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3975100</wp:posOffset>
                </wp:positionV>
                <wp:extent cx="19050" cy="279400"/>
                <wp:effectExtent b="0" l="0" r="0" t="0"/>
                <wp:wrapNone/>
                <wp:docPr id="31" name="image31.png"/>
                <a:graphic>
                  <a:graphicData uri="http://schemas.openxmlformats.org/drawingml/2006/picture">
                    <pic:pic>
                      <pic:nvPicPr>
                        <pic:cNvPr id="0" name="image31.png"/>
                        <pic:cNvPicPr preferRelativeResize="0"/>
                      </pic:nvPicPr>
                      <pic:blipFill>
                        <a:blip r:embed="rId132"/>
                        <a:srcRect/>
                        <a:stretch>
                          <a:fillRect/>
                        </a:stretch>
                      </pic:blipFill>
                      <pic:spPr>
                        <a:xfrm>
                          <a:off x="0" y="0"/>
                          <a:ext cx="1905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3111500</wp:posOffset>
                </wp:positionV>
                <wp:extent cx="525780" cy="263525"/>
                <wp:effectExtent b="0" l="0" r="0" t="0"/>
                <wp:wrapSquare wrapText="bothSides" distB="0" distT="0" distL="114300" distR="114300"/>
                <wp:docPr id="108" name=""/>
                <a:graphic>
                  <a:graphicData uri="http://schemas.microsoft.com/office/word/2010/wordprocessingShape">
                    <wps:wsp>
                      <wps:cNvSpPr/>
                      <wps:cNvPr id="109" name="Shape 109"/>
                      <wps:spPr>
                        <a:xfrm>
                          <a:off x="5087873" y="3653000"/>
                          <a:ext cx="516255" cy="254000"/>
                        </a:xfrm>
                        <a:prstGeom prst="snip2DiagRect">
                          <a:avLst>
                            <a:gd fmla="val 0" name="adj1"/>
                            <a:gd fmla="val 16667" name="adj2"/>
                          </a:avLst>
                        </a:prstGeom>
                        <a:solidFill>
                          <a:srgbClr val="3C3934"/>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NO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3111500</wp:posOffset>
                </wp:positionV>
                <wp:extent cx="525780" cy="263525"/>
                <wp:effectExtent b="0" l="0" r="0" t="0"/>
                <wp:wrapSquare wrapText="bothSides" distB="0" distT="0" distL="114300" distR="114300"/>
                <wp:docPr id="108" name="image111.png"/>
                <a:graphic>
                  <a:graphicData uri="http://schemas.openxmlformats.org/drawingml/2006/picture">
                    <pic:pic>
                      <pic:nvPicPr>
                        <pic:cNvPr id="0" name="image111.png"/>
                        <pic:cNvPicPr preferRelativeResize="0"/>
                      </pic:nvPicPr>
                      <pic:blipFill>
                        <a:blip r:embed="rId133"/>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3111500</wp:posOffset>
                </wp:positionV>
                <wp:extent cx="530860" cy="268817"/>
                <wp:effectExtent b="0" l="0" r="0" t="0"/>
                <wp:wrapNone/>
                <wp:docPr id="59" name=""/>
                <a:graphic>
                  <a:graphicData uri="http://schemas.microsoft.com/office/word/2010/wordprocessingShape">
                    <wps:wsp>
                      <wps:cNvSpPr/>
                      <wps:cNvPr id="60" name="Shape 60"/>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3111500</wp:posOffset>
                </wp:positionV>
                <wp:extent cx="530860" cy="268817"/>
                <wp:effectExtent b="0" l="0" r="0" t="0"/>
                <wp:wrapNone/>
                <wp:docPr id="59" name="image60.png"/>
                <a:graphic>
                  <a:graphicData uri="http://schemas.openxmlformats.org/drawingml/2006/picture">
                    <pic:pic>
                      <pic:nvPicPr>
                        <pic:cNvPr id="0" name="image60.png"/>
                        <pic:cNvPicPr preferRelativeResize="0"/>
                      </pic:nvPicPr>
                      <pic:blipFill>
                        <a:blip r:embed="rId134"/>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1076325</wp:posOffset>
                </wp:positionH>
                <wp:positionV relativeFrom="paragraph">
                  <wp:posOffset>4219575</wp:posOffset>
                </wp:positionV>
                <wp:extent cx="525780" cy="263525"/>
                <wp:effectExtent b="0" l="0" r="0" t="0"/>
                <wp:wrapSquare wrapText="bothSides" distB="0" distT="0" distL="114300" distR="114300"/>
                <wp:docPr id="74" name=""/>
                <a:graphic>
                  <a:graphicData uri="http://schemas.microsoft.com/office/word/2010/wordprocessingShape">
                    <wps:wsp>
                      <wps:cNvSpPr/>
                      <wps:cNvPr id="75" name="Shape 75"/>
                      <wps:spPr>
                        <a:xfrm>
                          <a:off x="5087873" y="3653000"/>
                          <a:ext cx="516255" cy="2540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YES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1076325</wp:posOffset>
                </wp:positionH>
                <wp:positionV relativeFrom="paragraph">
                  <wp:posOffset>4219575</wp:posOffset>
                </wp:positionV>
                <wp:extent cx="525780" cy="263525"/>
                <wp:effectExtent b="0" l="0" r="0" t="0"/>
                <wp:wrapSquare wrapText="bothSides" distB="0" distT="0" distL="114300" distR="114300"/>
                <wp:docPr id="74" name="image77.png"/>
                <a:graphic>
                  <a:graphicData uri="http://schemas.openxmlformats.org/drawingml/2006/picture">
                    <pic:pic>
                      <pic:nvPicPr>
                        <pic:cNvPr id="0" name="image77.png"/>
                        <pic:cNvPicPr preferRelativeResize="0"/>
                      </pic:nvPicPr>
                      <pic:blipFill>
                        <a:blip r:embed="rId135"/>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4495800</wp:posOffset>
                </wp:positionH>
                <wp:positionV relativeFrom="paragraph">
                  <wp:posOffset>3111500</wp:posOffset>
                </wp:positionV>
                <wp:extent cx="530860" cy="268817"/>
                <wp:effectExtent b="0" l="0" r="0" t="0"/>
                <wp:wrapNone/>
                <wp:docPr id="2" name=""/>
                <a:graphic>
                  <a:graphicData uri="http://schemas.microsoft.com/office/word/2010/wordprocessingShape">
                    <wps:wsp>
                      <wps:cNvSpPr/>
                      <wps:cNvPr id="3" name="Shape 3"/>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4495800</wp:posOffset>
                </wp:positionH>
                <wp:positionV relativeFrom="paragraph">
                  <wp:posOffset>3111500</wp:posOffset>
                </wp:positionV>
                <wp:extent cx="530860" cy="268817"/>
                <wp:effectExtent b="0" l="0" r="0" t="0"/>
                <wp:wrapNone/>
                <wp:docPr id="2" name="image2.png"/>
                <a:graphic>
                  <a:graphicData uri="http://schemas.openxmlformats.org/drawingml/2006/picture">
                    <pic:pic>
                      <pic:nvPicPr>
                        <pic:cNvPr id="0" name="image2.png"/>
                        <pic:cNvPicPr preferRelativeResize="0"/>
                      </pic:nvPicPr>
                      <pic:blipFill>
                        <a:blip r:embed="rId136"/>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5054600</wp:posOffset>
                </wp:positionV>
                <wp:extent cx="1508125" cy="19050"/>
                <wp:effectExtent b="0" l="0" r="0" t="0"/>
                <wp:wrapNone/>
                <wp:docPr id="124" name=""/>
                <a:graphic>
                  <a:graphicData uri="http://schemas.microsoft.com/office/word/2010/wordprocessingShape">
                    <wps:wsp>
                      <wps:cNvCnPr/>
                      <wps:spPr>
                        <a:xfrm>
                          <a:off x="4591938" y="3780000"/>
                          <a:ext cx="1508125"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5054600</wp:posOffset>
                </wp:positionV>
                <wp:extent cx="1508125" cy="19050"/>
                <wp:effectExtent b="0" l="0" r="0" t="0"/>
                <wp:wrapNone/>
                <wp:docPr id="124" name="image131.png"/>
                <a:graphic>
                  <a:graphicData uri="http://schemas.openxmlformats.org/drawingml/2006/picture">
                    <pic:pic>
                      <pic:nvPicPr>
                        <pic:cNvPr id="0" name="image131.png"/>
                        <pic:cNvPicPr preferRelativeResize="0"/>
                      </pic:nvPicPr>
                      <pic:blipFill>
                        <a:blip r:embed="rId137"/>
                        <a:srcRect/>
                        <a:stretch>
                          <a:fillRect/>
                        </a:stretch>
                      </pic:blipFill>
                      <pic:spPr>
                        <a:xfrm>
                          <a:off x="0" y="0"/>
                          <a:ext cx="1508125"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5080000</wp:posOffset>
                </wp:positionV>
                <wp:extent cx="19050" cy="254000"/>
                <wp:effectExtent b="0" l="0" r="0" t="0"/>
                <wp:wrapNone/>
                <wp:docPr id="115" name=""/>
                <a:graphic>
                  <a:graphicData uri="http://schemas.microsoft.com/office/word/2010/wordprocessingShape">
                    <wps:wsp>
                      <wps:cNvCnPr/>
                      <wps:spPr>
                        <a:xfrm rot="10800000">
                          <a:off x="5346000" y="3653000"/>
                          <a:ext cx="0" cy="25400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5080000</wp:posOffset>
                </wp:positionV>
                <wp:extent cx="19050" cy="254000"/>
                <wp:effectExtent b="0" l="0" r="0" t="0"/>
                <wp:wrapNone/>
                <wp:docPr id="115" name="image118.png"/>
                <a:graphic>
                  <a:graphicData uri="http://schemas.openxmlformats.org/drawingml/2006/picture">
                    <pic:pic>
                      <pic:nvPicPr>
                        <pic:cNvPr id="0" name="image118.png"/>
                        <pic:cNvPicPr preferRelativeResize="0"/>
                      </pic:nvPicPr>
                      <pic:blipFill>
                        <a:blip r:embed="rId138"/>
                        <a:srcRect/>
                        <a:stretch>
                          <a:fillRect/>
                        </a:stretch>
                      </pic:blipFill>
                      <pic:spPr>
                        <a:xfrm>
                          <a:off x="0" y="0"/>
                          <a:ext cx="1905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1076325</wp:posOffset>
                </wp:positionH>
                <wp:positionV relativeFrom="paragraph">
                  <wp:posOffset>6905625</wp:posOffset>
                </wp:positionV>
                <wp:extent cx="525780" cy="263525"/>
                <wp:effectExtent b="0" l="0" r="0" t="0"/>
                <wp:wrapSquare wrapText="bothSides" distB="0" distT="0" distL="114300" distR="114300"/>
                <wp:docPr id="16" name=""/>
                <a:graphic>
                  <a:graphicData uri="http://schemas.microsoft.com/office/word/2010/wordprocessingShape">
                    <wps:wsp>
                      <wps:cNvSpPr/>
                      <wps:cNvPr id="17" name="Shape 17"/>
                      <wps:spPr>
                        <a:xfrm>
                          <a:off x="5087873" y="3653000"/>
                          <a:ext cx="516255" cy="2540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YES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1076325</wp:posOffset>
                </wp:positionH>
                <wp:positionV relativeFrom="paragraph">
                  <wp:posOffset>6905625</wp:posOffset>
                </wp:positionV>
                <wp:extent cx="525780" cy="263525"/>
                <wp:effectExtent b="0" l="0" r="0" t="0"/>
                <wp:wrapSquare wrapText="bothSides" distB="0" distT="0" distL="114300" distR="114300"/>
                <wp:docPr id="16" name="image16.png"/>
                <a:graphic>
                  <a:graphicData uri="http://schemas.openxmlformats.org/drawingml/2006/picture">
                    <pic:pic>
                      <pic:nvPicPr>
                        <pic:cNvPr id="0" name="image16.png"/>
                        <pic:cNvPicPr preferRelativeResize="0"/>
                      </pic:nvPicPr>
                      <pic:blipFill>
                        <a:blip r:embed="rId139"/>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5295900</wp:posOffset>
                </wp:positionV>
                <wp:extent cx="530860" cy="268817"/>
                <wp:effectExtent b="0" l="0" r="0" t="0"/>
                <wp:wrapNone/>
                <wp:docPr id="52" name=""/>
                <a:graphic>
                  <a:graphicData uri="http://schemas.microsoft.com/office/word/2010/wordprocessingShape">
                    <wps:wsp>
                      <wps:cNvSpPr/>
                      <wps:cNvPr id="53" name="Shape 53"/>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5295900</wp:posOffset>
                </wp:positionV>
                <wp:extent cx="530860" cy="268817"/>
                <wp:effectExtent b="0" l="0" r="0" t="0"/>
                <wp:wrapNone/>
                <wp:docPr id="52" name="image53.png"/>
                <a:graphic>
                  <a:graphicData uri="http://schemas.openxmlformats.org/drawingml/2006/picture">
                    <pic:pic>
                      <pic:nvPicPr>
                        <pic:cNvPr id="0" name="image53.png"/>
                        <pic:cNvPicPr preferRelativeResize="0"/>
                      </pic:nvPicPr>
                      <pic:blipFill>
                        <a:blip r:embed="rId140"/>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5308600</wp:posOffset>
                </wp:positionV>
                <wp:extent cx="525780" cy="263525"/>
                <wp:effectExtent b="0" l="0" r="0" t="0"/>
                <wp:wrapSquare wrapText="bothSides" distB="0" distT="0" distL="114300" distR="114300"/>
                <wp:docPr id="117" name=""/>
                <a:graphic>
                  <a:graphicData uri="http://schemas.microsoft.com/office/word/2010/wordprocessingShape">
                    <wps:wsp>
                      <wps:cNvSpPr/>
                      <wps:cNvPr id="118" name="Shape 118"/>
                      <wps:spPr>
                        <a:xfrm>
                          <a:off x="5087873" y="3653000"/>
                          <a:ext cx="516255" cy="254000"/>
                        </a:xfrm>
                        <a:prstGeom prst="snip2DiagRect">
                          <a:avLst>
                            <a:gd fmla="val 0" name="adj1"/>
                            <a:gd fmla="val 16667" name="adj2"/>
                          </a:avLst>
                        </a:prstGeom>
                        <a:solidFill>
                          <a:srgbClr val="3C3934"/>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NO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5308600</wp:posOffset>
                </wp:positionV>
                <wp:extent cx="525780" cy="263525"/>
                <wp:effectExtent b="0" l="0" r="0" t="0"/>
                <wp:wrapSquare wrapText="bothSides" distB="0" distT="0" distL="114300" distR="114300"/>
                <wp:docPr id="117" name="image120.png"/>
                <a:graphic>
                  <a:graphicData uri="http://schemas.openxmlformats.org/drawingml/2006/picture">
                    <pic:pic>
                      <pic:nvPicPr>
                        <pic:cNvPr id="0" name="image120.png"/>
                        <pic:cNvPicPr preferRelativeResize="0"/>
                      </pic:nvPicPr>
                      <pic:blipFill>
                        <a:blip r:embed="rId141"/>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5308600</wp:posOffset>
                </wp:positionV>
                <wp:extent cx="530860" cy="268817"/>
                <wp:effectExtent b="0" l="0" r="0" t="0"/>
                <wp:wrapNone/>
                <wp:docPr id="92" name=""/>
                <a:graphic>
                  <a:graphicData uri="http://schemas.microsoft.com/office/word/2010/wordprocessingShape">
                    <wps:wsp>
                      <wps:cNvSpPr/>
                      <wps:cNvPr id="93" name="Shape 93"/>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5308600</wp:posOffset>
                </wp:positionV>
                <wp:extent cx="530860" cy="268817"/>
                <wp:effectExtent b="0" l="0" r="0" t="0"/>
                <wp:wrapNone/>
                <wp:docPr id="92" name="image95.png"/>
                <a:graphic>
                  <a:graphicData uri="http://schemas.openxmlformats.org/drawingml/2006/picture">
                    <pic:pic>
                      <pic:nvPicPr>
                        <pic:cNvPr id="0" name="image95.png"/>
                        <pic:cNvPicPr preferRelativeResize="0"/>
                      </pic:nvPicPr>
                      <pic:blipFill>
                        <a:blip r:embed="rId142"/>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6019800</wp:posOffset>
                </wp:positionV>
                <wp:extent cx="19050" cy="270933"/>
                <wp:effectExtent b="0" l="0" r="0" t="0"/>
                <wp:wrapNone/>
                <wp:docPr id="24"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6019800</wp:posOffset>
                </wp:positionV>
                <wp:extent cx="19050" cy="270933"/>
                <wp:effectExtent b="0" l="0" r="0" t="0"/>
                <wp:wrapNone/>
                <wp:docPr id="24" name="image24.png"/>
                <a:graphic>
                  <a:graphicData uri="http://schemas.openxmlformats.org/drawingml/2006/picture">
                    <pic:pic>
                      <pic:nvPicPr>
                        <pic:cNvPr id="0" name="image24.png"/>
                        <pic:cNvPicPr preferRelativeResize="0"/>
                      </pic:nvPicPr>
                      <pic:blipFill>
                        <a:blip r:embed="rId143"/>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7124700</wp:posOffset>
                </wp:positionV>
                <wp:extent cx="19050" cy="270510"/>
                <wp:effectExtent b="0" l="0" r="0" t="0"/>
                <wp:wrapNone/>
                <wp:docPr id="46" name=""/>
                <a:graphic>
                  <a:graphicData uri="http://schemas.microsoft.com/office/word/2010/wordprocessingShape">
                    <wps:wsp>
                      <wps:cNvCnPr/>
                      <wps:spPr>
                        <a:xfrm>
                          <a:off x="5346000" y="3644745"/>
                          <a:ext cx="0" cy="27051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7124700</wp:posOffset>
                </wp:positionV>
                <wp:extent cx="19050" cy="270510"/>
                <wp:effectExtent b="0" l="0" r="0" t="0"/>
                <wp:wrapNone/>
                <wp:docPr id="46" name="image46.png"/>
                <a:graphic>
                  <a:graphicData uri="http://schemas.openxmlformats.org/drawingml/2006/picture">
                    <pic:pic>
                      <pic:nvPicPr>
                        <pic:cNvPr id="0" name="image46.png"/>
                        <pic:cNvPicPr preferRelativeResize="0"/>
                      </pic:nvPicPr>
                      <pic:blipFill>
                        <a:blip r:embed="rId144"/>
                        <a:srcRect/>
                        <a:stretch>
                          <a:fillRect/>
                        </a:stretch>
                      </pic:blipFill>
                      <pic:spPr>
                        <a:xfrm>
                          <a:off x="0" y="0"/>
                          <a:ext cx="19050" cy="270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6642100</wp:posOffset>
                </wp:positionV>
                <wp:extent cx="19050" cy="270933"/>
                <wp:effectExtent b="0" l="0" r="0" t="0"/>
                <wp:wrapNone/>
                <wp:docPr id="105" name=""/>
                <a:graphic>
                  <a:graphicData uri="http://schemas.microsoft.com/office/word/2010/wordprocessingShape">
                    <wps:wsp>
                      <wps:cNvCnPr/>
                      <wps:spPr>
                        <a:xfrm>
                          <a:off x="5346000" y="3644534"/>
                          <a:ext cx="0" cy="270933"/>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6642100</wp:posOffset>
                </wp:positionV>
                <wp:extent cx="19050" cy="270933"/>
                <wp:effectExtent b="0" l="0" r="0" t="0"/>
                <wp:wrapNone/>
                <wp:docPr id="105" name="image108.png"/>
                <a:graphic>
                  <a:graphicData uri="http://schemas.openxmlformats.org/drawingml/2006/picture">
                    <pic:pic>
                      <pic:nvPicPr>
                        <pic:cNvPr id="0" name="image108.png"/>
                        <pic:cNvPicPr preferRelativeResize="0"/>
                      </pic:nvPicPr>
                      <pic:blipFill>
                        <a:blip r:embed="rId145"/>
                        <a:srcRect/>
                        <a:stretch>
                          <a:fillRect/>
                        </a:stretch>
                      </pic:blipFill>
                      <pic:spPr>
                        <a:xfrm>
                          <a:off x="0" y="0"/>
                          <a:ext cx="19050" cy="270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6756400</wp:posOffset>
                </wp:positionV>
                <wp:extent cx="874395" cy="19050"/>
                <wp:effectExtent b="0" l="0" r="0" t="0"/>
                <wp:wrapNone/>
                <wp:docPr id="39" name=""/>
                <a:graphic>
                  <a:graphicData uri="http://schemas.microsoft.com/office/word/2010/wordprocessingShape">
                    <wps:wsp>
                      <wps:cNvCnPr/>
                      <wps:spPr>
                        <a:xfrm>
                          <a:off x="4908803" y="3780000"/>
                          <a:ext cx="874395"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6756400</wp:posOffset>
                </wp:positionV>
                <wp:extent cx="874395" cy="19050"/>
                <wp:effectExtent b="0" l="0" r="0" t="0"/>
                <wp:wrapNone/>
                <wp:docPr id="39" name="image39.png"/>
                <a:graphic>
                  <a:graphicData uri="http://schemas.openxmlformats.org/drawingml/2006/picture">
                    <pic:pic>
                      <pic:nvPicPr>
                        <pic:cNvPr id="0" name="image39.png"/>
                        <pic:cNvPicPr preferRelativeResize="0"/>
                      </pic:nvPicPr>
                      <pic:blipFill>
                        <a:blip r:embed="rId146"/>
                        <a:srcRect/>
                        <a:stretch>
                          <a:fillRect/>
                        </a:stretch>
                      </pic:blipFill>
                      <pic:spPr>
                        <a:xfrm>
                          <a:off x="0" y="0"/>
                          <a:ext cx="874395"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6743700</wp:posOffset>
                </wp:positionV>
                <wp:extent cx="19050" cy="151977"/>
                <wp:effectExtent b="0" l="0" r="0" t="0"/>
                <wp:wrapNone/>
                <wp:docPr id="120" name=""/>
                <a:graphic>
                  <a:graphicData uri="http://schemas.microsoft.com/office/word/2010/wordprocessingShape">
                    <wps:wsp>
                      <wps:cNvCnPr/>
                      <wps:spPr>
                        <a:xfrm flipH="1">
                          <a:off x="5345895" y="3704012"/>
                          <a:ext cx="211" cy="151977"/>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6743700</wp:posOffset>
                </wp:positionV>
                <wp:extent cx="19050" cy="151977"/>
                <wp:effectExtent b="0" l="0" r="0" t="0"/>
                <wp:wrapNone/>
                <wp:docPr id="120" name="image123.png"/>
                <a:graphic>
                  <a:graphicData uri="http://schemas.openxmlformats.org/drawingml/2006/picture">
                    <pic:pic>
                      <pic:nvPicPr>
                        <pic:cNvPr id="0" name="image123.png"/>
                        <pic:cNvPicPr preferRelativeResize="0"/>
                      </pic:nvPicPr>
                      <pic:blipFill>
                        <a:blip r:embed="rId147"/>
                        <a:srcRect/>
                        <a:stretch>
                          <a:fillRect/>
                        </a:stretch>
                      </pic:blipFill>
                      <pic:spPr>
                        <a:xfrm>
                          <a:off x="0" y="0"/>
                          <a:ext cx="19050" cy="1519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4505325</wp:posOffset>
                </wp:positionH>
                <wp:positionV relativeFrom="paragraph">
                  <wp:posOffset>3114675</wp:posOffset>
                </wp:positionV>
                <wp:extent cx="525780" cy="263525"/>
                <wp:effectExtent b="0" l="0" r="0" t="0"/>
                <wp:wrapSquare wrapText="bothSides" distB="0" distT="0" distL="114300" distR="114300"/>
                <wp:docPr id="26" name=""/>
                <a:graphic>
                  <a:graphicData uri="http://schemas.microsoft.com/office/word/2010/wordprocessingShape">
                    <wps:wsp>
                      <wps:cNvSpPr/>
                      <wps:cNvPr id="27" name="Shape 27"/>
                      <wps:spPr>
                        <a:xfrm>
                          <a:off x="5087873" y="3653000"/>
                          <a:ext cx="516255" cy="254000"/>
                        </a:xfrm>
                        <a:prstGeom prst="snip2DiagRect">
                          <a:avLst>
                            <a:gd fmla="val 0" name="adj1"/>
                            <a:gd fmla="val 16667" name="adj2"/>
                          </a:avLst>
                        </a:prstGeom>
                        <a:solidFill>
                          <a:srgbClr val="FB461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YES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4505325</wp:posOffset>
                </wp:positionH>
                <wp:positionV relativeFrom="paragraph">
                  <wp:posOffset>3114675</wp:posOffset>
                </wp:positionV>
                <wp:extent cx="525780" cy="263525"/>
                <wp:effectExtent b="0" l="0" r="0" t="0"/>
                <wp:wrapSquare wrapText="bothSides" distB="0" distT="0" distL="114300" distR="114300"/>
                <wp:docPr id="26" name="image26.png"/>
                <a:graphic>
                  <a:graphicData uri="http://schemas.openxmlformats.org/drawingml/2006/picture">
                    <pic:pic>
                      <pic:nvPicPr>
                        <pic:cNvPr id="0" name="image26.png"/>
                        <pic:cNvPicPr preferRelativeResize="0"/>
                      </pic:nvPicPr>
                      <pic:blipFill>
                        <a:blip r:embed="rId148"/>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6883400</wp:posOffset>
                </wp:positionV>
                <wp:extent cx="530860" cy="268817"/>
                <wp:effectExtent b="0" l="0" r="0" t="0"/>
                <wp:wrapNone/>
                <wp:docPr id="110" name=""/>
                <a:graphic>
                  <a:graphicData uri="http://schemas.microsoft.com/office/word/2010/wordprocessingShape">
                    <wps:wsp>
                      <wps:cNvSpPr/>
                      <wps:cNvPr id="111" name="Shape 111"/>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6883400</wp:posOffset>
                </wp:positionV>
                <wp:extent cx="530860" cy="268817"/>
                <wp:effectExtent b="0" l="0" r="0" t="0"/>
                <wp:wrapNone/>
                <wp:docPr id="110" name="image113.png"/>
                <a:graphic>
                  <a:graphicData uri="http://schemas.openxmlformats.org/drawingml/2006/picture">
                    <pic:pic>
                      <pic:nvPicPr>
                        <pic:cNvPr id="0" name="image113.png"/>
                        <pic:cNvPicPr preferRelativeResize="0"/>
                      </pic:nvPicPr>
                      <pic:blipFill>
                        <a:blip r:embed="rId149"/>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6896100</wp:posOffset>
                </wp:positionV>
                <wp:extent cx="525780" cy="263525"/>
                <wp:effectExtent b="0" l="0" r="0" t="0"/>
                <wp:wrapSquare wrapText="bothSides" distB="0" distT="0" distL="114300" distR="114300"/>
                <wp:docPr id="11" name=""/>
                <a:graphic>
                  <a:graphicData uri="http://schemas.microsoft.com/office/word/2010/wordprocessingShape">
                    <wps:wsp>
                      <wps:cNvSpPr/>
                      <wps:cNvPr id="12" name="Shape 12"/>
                      <wps:spPr>
                        <a:xfrm>
                          <a:off x="5087873" y="3653000"/>
                          <a:ext cx="516255" cy="254000"/>
                        </a:xfrm>
                        <a:prstGeom prst="snip2DiagRect">
                          <a:avLst>
                            <a:gd fmla="val 0" name="adj1"/>
                            <a:gd fmla="val 16667" name="adj2"/>
                          </a:avLst>
                        </a:prstGeom>
                        <a:solidFill>
                          <a:srgbClr val="3C3934"/>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3d3900"/>
                                <w:sz w:val="16"/>
                                <w:highlight w:val="white"/>
                                <w:vertAlign w:val="baseline"/>
                              </w:rPr>
                              <w:t xml:space="preserve">NO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6896100</wp:posOffset>
                </wp:positionV>
                <wp:extent cx="525780" cy="263525"/>
                <wp:effectExtent b="0" l="0" r="0" t="0"/>
                <wp:wrapSquare wrapText="bothSides" distB="0" distT="0" distL="114300" distR="114300"/>
                <wp:docPr id="11" name="image11.png"/>
                <a:graphic>
                  <a:graphicData uri="http://schemas.openxmlformats.org/drawingml/2006/picture">
                    <pic:pic>
                      <pic:nvPicPr>
                        <pic:cNvPr id="0" name="image11.png"/>
                        <pic:cNvPicPr preferRelativeResize="0"/>
                      </pic:nvPicPr>
                      <pic:blipFill>
                        <a:blip r:embed="rId150"/>
                        <a:srcRect/>
                        <a:stretch>
                          <a:fillRect/>
                        </a:stretch>
                      </pic:blipFill>
                      <pic:spPr>
                        <a:xfrm>
                          <a:off x="0" y="0"/>
                          <a:ext cx="525780" cy="263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6896100</wp:posOffset>
                </wp:positionV>
                <wp:extent cx="530860" cy="268817"/>
                <wp:effectExtent b="0" l="0" r="0" t="0"/>
                <wp:wrapNone/>
                <wp:docPr id="91" name=""/>
                <a:graphic>
                  <a:graphicData uri="http://schemas.microsoft.com/office/word/2010/wordprocessingShape">
                    <wps:wsp>
                      <wps:cNvSpPr/>
                      <wps:cNvPr id="92" name="Shape 92"/>
                      <wps:spPr>
                        <a:xfrm>
                          <a:off x="5090095" y="3655117"/>
                          <a:ext cx="511810" cy="249767"/>
                        </a:xfrm>
                        <a:prstGeom prst="snip2DiagRect">
                          <a:avLst>
                            <a:gd fmla="val 0" name="adj1"/>
                            <a:gd fmla="val 16667" name="adj2"/>
                          </a:avLst>
                        </a:prstGeom>
                        <a:noFill/>
                        <a:ln cap="flat" cmpd="sng" w="19050">
                          <a:solidFill>
                            <a:srgbClr val="3C393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6896100</wp:posOffset>
                </wp:positionV>
                <wp:extent cx="530860" cy="268817"/>
                <wp:effectExtent b="0" l="0" r="0" t="0"/>
                <wp:wrapNone/>
                <wp:docPr id="91" name="image94.png"/>
                <a:graphic>
                  <a:graphicData uri="http://schemas.openxmlformats.org/drawingml/2006/picture">
                    <pic:pic>
                      <pic:nvPicPr>
                        <pic:cNvPr id="0" name="image94.png"/>
                        <pic:cNvPicPr preferRelativeResize="0"/>
                      </pic:nvPicPr>
                      <pic:blipFill>
                        <a:blip r:embed="rId151"/>
                        <a:srcRect/>
                        <a:stretch>
                          <a:fillRect/>
                        </a:stretch>
                      </pic:blipFill>
                      <pic:spPr>
                        <a:xfrm>
                          <a:off x="0" y="0"/>
                          <a:ext cx="530860" cy="2688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8026400</wp:posOffset>
                </wp:positionV>
                <wp:extent cx="2092325" cy="419100"/>
                <wp:effectExtent b="0" l="0" r="0" t="0"/>
                <wp:wrapNone/>
                <wp:docPr id="121" name=""/>
                <a:graphic>
                  <a:graphicData uri="http://schemas.microsoft.com/office/word/2010/wordprocessingShape">
                    <wps:wsp>
                      <wps:cNvSpPr/>
                      <wps:cNvPr id="122" name="Shape 122"/>
                      <wps:spPr>
                        <a:xfrm>
                          <a:off x="4304600" y="3575213"/>
                          <a:ext cx="2082800" cy="409575"/>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IMT Assemble at the nominated IM Control Centre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8026400</wp:posOffset>
                </wp:positionV>
                <wp:extent cx="2092325" cy="419100"/>
                <wp:effectExtent b="0" l="0" r="0" t="0"/>
                <wp:wrapNone/>
                <wp:docPr id="121" name="image124.png"/>
                <a:graphic>
                  <a:graphicData uri="http://schemas.openxmlformats.org/drawingml/2006/picture">
                    <pic:pic>
                      <pic:nvPicPr>
                        <pic:cNvPr id="0" name="image124.png"/>
                        <pic:cNvPicPr preferRelativeResize="0"/>
                      </pic:nvPicPr>
                      <pic:blipFill>
                        <a:blip r:embed="rId152"/>
                        <a:srcRect/>
                        <a:stretch>
                          <a:fillRect/>
                        </a:stretch>
                      </pic:blipFill>
                      <pic:spPr>
                        <a:xfrm>
                          <a:off x="0" y="0"/>
                          <a:ext cx="2092325"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7797800</wp:posOffset>
                </wp:positionV>
                <wp:extent cx="19050" cy="270510"/>
                <wp:effectExtent b="0" l="0" r="0" t="0"/>
                <wp:wrapNone/>
                <wp:docPr id="149" name=""/>
                <a:graphic>
                  <a:graphicData uri="http://schemas.microsoft.com/office/word/2010/wordprocessingShape">
                    <wps:wsp>
                      <wps:cNvCnPr/>
                      <wps:spPr>
                        <a:xfrm>
                          <a:off x="5346000" y="3644745"/>
                          <a:ext cx="0" cy="27051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7797800</wp:posOffset>
                </wp:positionV>
                <wp:extent cx="19050" cy="270510"/>
                <wp:effectExtent b="0" l="0" r="0" t="0"/>
                <wp:wrapNone/>
                <wp:docPr id="149" name="image157.png"/>
                <a:graphic>
                  <a:graphicData uri="http://schemas.openxmlformats.org/drawingml/2006/picture">
                    <pic:pic>
                      <pic:nvPicPr>
                        <pic:cNvPr id="0" name="image157.png"/>
                        <pic:cNvPicPr preferRelativeResize="0"/>
                      </pic:nvPicPr>
                      <pic:blipFill>
                        <a:blip r:embed="rId153"/>
                        <a:srcRect/>
                        <a:stretch>
                          <a:fillRect/>
                        </a:stretch>
                      </pic:blipFill>
                      <pic:spPr>
                        <a:xfrm>
                          <a:off x="0" y="0"/>
                          <a:ext cx="19050" cy="270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8153400</wp:posOffset>
                </wp:positionV>
                <wp:extent cx="1364192" cy="271992"/>
                <wp:effectExtent b="0" l="0" r="0" t="0"/>
                <wp:wrapNone/>
                <wp:docPr id="102" name=""/>
                <a:graphic>
                  <a:graphicData uri="http://schemas.microsoft.com/office/word/2010/wordprocessingShape">
                    <wps:wsp>
                      <wps:cNvSpPr/>
                      <wps:cNvPr id="103" name="Shape 103"/>
                      <wps:spPr>
                        <a:xfrm>
                          <a:off x="4668667" y="3648767"/>
                          <a:ext cx="1354667" cy="262467"/>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3c3934"/>
                                <w:sz w:val="20"/>
                                <w:highlight w:val="white"/>
                                <w:vertAlign w:val="baseline"/>
                              </w:rPr>
                              <w:t xml:space="preserve">Return to Normal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8153400</wp:posOffset>
                </wp:positionV>
                <wp:extent cx="1364192" cy="271992"/>
                <wp:effectExtent b="0" l="0" r="0" t="0"/>
                <wp:wrapNone/>
                <wp:docPr id="102" name="image105.png"/>
                <a:graphic>
                  <a:graphicData uri="http://schemas.openxmlformats.org/drawingml/2006/picture">
                    <pic:pic>
                      <pic:nvPicPr>
                        <pic:cNvPr id="0" name="image105.png"/>
                        <pic:cNvPicPr preferRelativeResize="0"/>
                      </pic:nvPicPr>
                      <pic:blipFill>
                        <a:blip r:embed="rId154"/>
                        <a:srcRect/>
                        <a:stretch>
                          <a:fillRect/>
                        </a:stretch>
                      </pic:blipFill>
                      <pic:spPr>
                        <a:xfrm>
                          <a:off x="0" y="0"/>
                          <a:ext cx="1364192" cy="2719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2895600</wp:posOffset>
                </wp:positionV>
                <wp:extent cx="1151467" cy="19050"/>
                <wp:effectExtent b="0" l="0" r="0" t="0"/>
                <wp:wrapNone/>
                <wp:docPr id="28" name=""/>
                <a:graphic>
                  <a:graphicData uri="http://schemas.microsoft.com/office/word/2010/wordprocessingShape">
                    <wps:wsp>
                      <wps:cNvCnPr/>
                      <wps:spPr>
                        <a:xfrm>
                          <a:off x="4770267" y="3780000"/>
                          <a:ext cx="1151467"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2895600</wp:posOffset>
                </wp:positionV>
                <wp:extent cx="1151467" cy="19050"/>
                <wp:effectExtent b="0" l="0" r="0" t="0"/>
                <wp:wrapNone/>
                <wp:docPr id="28" name="image28.png"/>
                <a:graphic>
                  <a:graphicData uri="http://schemas.openxmlformats.org/drawingml/2006/picture">
                    <pic:pic>
                      <pic:nvPicPr>
                        <pic:cNvPr id="0" name="image28.png"/>
                        <pic:cNvPicPr preferRelativeResize="0"/>
                      </pic:nvPicPr>
                      <pic:blipFill>
                        <a:blip r:embed="rId155"/>
                        <a:srcRect/>
                        <a:stretch>
                          <a:fillRect/>
                        </a:stretch>
                      </pic:blipFill>
                      <pic:spPr>
                        <a:xfrm>
                          <a:off x="0" y="0"/>
                          <a:ext cx="1151467"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4178300</wp:posOffset>
                </wp:positionH>
                <wp:positionV relativeFrom="paragraph">
                  <wp:posOffset>2781300</wp:posOffset>
                </wp:positionV>
                <wp:extent cx="19050" cy="133350"/>
                <wp:effectExtent b="0" l="0" r="0" t="0"/>
                <wp:wrapNone/>
                <wp:docPr id="41" name=""/>
                <a:graphic>
                  <a:graphicData uri="http://schemas.microsoft.com/office/word/2010/wordprocessingShape">
                    <wps:wsp>
                      <wps:cNvCnPr/>
                      <wps:spPr>
                        <a:xfrm>
                          <a:off x="5346000" y="3713325"/>
                          <a:ext cx="0" cy="13335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4178300</wp:posOffset>
                </wp:positionH>
                <wp:positionV relativeFrom="paragraph">
                  <wp:posOffset>2781300</wp:posOffset>
                </wp:positionV>
                <wp:extent cx="19050" cy="133350"/>
                <wp:effectExtent b="0" l="0" r="0" t="0"/>
                <wp:wrapNone/>
                <wp:docPr id="41" name="image41.png"/>
                <a:graphic>
                  <a:graphicData uri="http://schemas.openxmlformats.org/drawingml/2006/picture">
                    <pic:pic>
                      <pic:nvPicPr>
                        <pic:cNvPr id="0" name="image41.png"/>
                        <pic:cNvPicPr preferRelativeResize="0"/>
                      </pic:nvPicPr>
                      <pic:blipFill>
                        <a:blip r:embed="rId156"/>
                        <a:srcRect/>
                        <a:stretch>
                          <a:fillRect/>
                        </a:stretch>
                      </pic:blipFill>
                      <pic:spPr>
                        <a:xfrm>
                          <a:off x="0" y="0"/>
                          <a:ext cx="19050" cy="133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2908300</wp:posOffset>
                </wp:positionV>
                <wp:extent cx="19050" cy="212725"/>
                <wp:effectExtent b="0" l="0" r="0" t="0"/>
                <wp:wrapNone/>
                <wp:docPr id="25" name=""/>
                <a:graphic>
                  <a:graphicData uri="http://schemas.microsoft.com/office/word/2010/wordprocessingShape">
                    <wps:wsp>
                      <wps:cNvCnPr/>
                      <wps:spPr>
                        <a:xfrm>
                          <a:off x="5346000" y="3673638"/>
                          <a:ext cx="0" cy="212725"/>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2908300</wp:posOffset>
                </wp:positionV>
                <wp:extent cx="19050" cy="212725"/>
                <wp:effectExtent b="0" l="0" r="0" t="0"/>
                <wp:wrapNone/>
                <wp:docPr id="25" name="image25.png"/>
                <a:graphic>
                  <a:graphicData uri="http://schemas.openxmlformats.org/drawingml/2006/picture">
                    <pic:pic>
                      <pic:nvPicPr>
                        <pic:cNvPr id="0" name="image25.png"/>
                        <pic:cNvPicPr preferRelativeResize="0"/>
                      </pic:nvPicPr>
                      <pic:blipFill>
                        <a:blip r:embed="rId157"/>
                        <a:srcRect/>
                        <a:stretch>
                          <a:fillRect/>
                        </a:stretch>
                      </pic:blipFill>
                      <pic:spPr>
                        <a:xfrm>
                          <a:off x="0" y="0"/>
                          <a:ext cx="19050"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2908300</wp:posOffset>
                </wp:positionV>
                <wp:extent cx="19050" cy="190500"/>
                <wp:effectExtent b="0" l="0" r="0" t="0"/>
                <wp:wrapNone/>
                <wp:docPr id="77" name=""/>
                <a:graphic>
                  <a:graphicData uri="http://schemas.microsoft.com/office/word/2010/wordprocessingShape">
                    <wps:wsp>
                      <wps:cNvCnPr/>
                      <wps:spPr>
                        <a:xfrm>
                          <a:off x="5346000" y="3684750"/>
                          <a:ext cx="0" cy="19050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2908300</wp:posOffset>
                </wp:positionV>
                <wp:extent cx="19050" cy="190500"/>
                <wp:effectExtent b="0" l="0" r="0" t="0"/>
                <wp:wrapNone/>
                <wp:docPr id="77" name="image80.png"/>
                <a:graphic>
                  <a:graphicData uri="http://schemas.openxmlformats.org/drawingml/2006/picture">
                    <pic:pic>
                      <pic:nvPicPr>
                        <pic:cNvPr id="0" name="image80.png"/>
                        <pic:cNvPicPr preferRelativeResize="0"/>
                      </pic:nvPicPr>
                      <pic:blipFill>
                        <a:blip r:embed="rId158"/>
                        <a:srcRect/>
                        <a:stretch>
                          <a:fillRect/>
                        </a:stretch>
                      </pic:blipFill>
                      <pic:spPr>
                        <a:xfrm>
                          <a:off x="0" y="0"/>
                          <a:ext cx="19050" cy="19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7086600</wp:posOffset>
                </wp:positionV>
                <wp:extent cx="351743" cy="19050"/>
                <wp:effectExtent b="0" l="0" r="0" t="0"/>
                <wp:wrapNone/>
                <wp:docPr id="71" name=""/>
                <a:graphic>
                  <a:graphicData uri="http://schemas.microsoft.com/office/word/2010/wordprocessingShape">
                    <wps:wsp>
                      <wps:cNvCnPr/>
                      <wps:spPr>
                        <a:xfrm>
                          <a:off x="5170129" y="3780000"/>
                          <a:ext cx="351743" cy="0"/>
                        </a:xfrm>
                        <a:prstGeom prst="straightConnector1">
                          <a:avLst/>
                        </a:prstGeom>
                        <a:noFill/>
                        <a:ln cap="flat" cmpd="sng" w="19050">
                          <a:solidFill>
                            <a:srgbClr val="3C39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7086600</wp:posOffset>
                </wp:positionV>
                <wp:extent cx="351743" cy="19050"/>
                <wp:effectExtent b="0" l="0" r="0" t="0"/>
                <wp:wrapNone/>
                <wp:docPr id="71" name="image72.png"/>
                <a:graphic>
                  <a:graphicData uri="http://schemas.openxmlformats.org/drawingml/2006/picture">
                    <pic:pic>
                      <pic:nvPicPr>
                        <pic:cNvPr id="0" name="image72.png"/>
                        <pic:cNvPicPr preferRelativeResize="0"/>
                      </pic:nvPicPr>
                      <pic:blipFill>
                        <a:blip r:embed="rId159"/>
                        <a:srcRect/>
                        <a:stretch>
                          <a:fillRect/>
                        </a:stretch>
                      </pic:blipFill>
                      <pic:spPr>
                        <a:xfrm>
                          <a:off x="0" y="0"/>
                          <a:ext cx="351743" cy="19050"/>
                        </a:xfrm>
                        <a:prstGeom prst="rect"/>
                        <a:ln/>
                      </pic:spPr>
                    </pic:pic>
                  </a:graphicData>
                </a:graphic>
              </wp:anchor>
            </w:drawing>
          </mc:Fallback>
        </mc:AlternateContent>
      </w:r>
    </w:p>
    <w:p w:rsidR="00000000" w:rsidDel="00000000" w:rsidP="00000000" w:rsidRDefault="00000000" w:rsidRPr="00000000" w14:paraId="000001C9">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CA">
      <w:pPr>
        <w:pStyle w:val="Heading2"/>
        <w:numPr>
          <w:ilvl w:val="1"/>
          <w:numId w:val="11"/>
        </w:numPr>
        <w:spacing w:line="240" w:lineRule="auto"/>
        <w:ind w:left="720" w:hanging="720"/>
        <w:rPr>
          <w:rFonts w:ascii="Avenir" w:cs="Avenir" w:eastAsia="Avenir" w:hAnsi="Avenir"/>
        </w:rPr>
      </w:pPr>
      <w:bookmarkStart w:colFirst="0" w:colLast="0" w:name="_2mn7vak" w:id="39"/>
      <w:bookmarkEnd w:id="39"/>
      <w:r w:rsidDel="00000000" w:rsidR="00000000" w:rsidRPr="00000000">
        <w:rPr>
          <w:rFonts w:ascii="Avenir" w:cs="Avenir" w:eastAsia="Avenir" w:hAnsi="Avenir"/>
          <w:rtl w:val="0"/>
        </w:rPr>
        <w:t xml:space="preserve">Incident Management Team Actions - Detailed</w:t>
      </w:r>
    </w:p>
    <w:p w:rsidR="00000000" w:rsidDel="00000000" w:rsidP="00000000" w:rsidRDefault="00000000" w:rsidRPr="00000000" w14:paraId="000001CB">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BCP is invoked:</w:t>
      </w:r>
    </w:p>
    <w:tbl>
      <w:tblPr>
        <w:tblStyle w:val="Table5"/>
        <w:tblW w:w="1005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
        <w:gridCol w:w="4523"/>
        <w:gridCol w:w="1545"/>
        <w:gridCol w:w="2085"/>
        <w:gridCol w:w="1020"/>
        <w:tblGridChange w:id="0">
          <w:tblGrid>
            <w:gridCol w:w="877"/>
            <w:gridCol w:w="4523"/>
            <w:gridCol w:w="1545"/>
            <w:gridCol w:w="2085"/>
            <w:gridCol w:w="1020"/>
          </w:tblGrid>
        </w:tblGridChange>
      </w:tblGrid>
      <w:tr>
        <w:trPr>
          <w:cantSplit w:val="1"/>
          <w:tblHeader w:val="1"/>
        </w:trPr>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tl w:val="0"/>
              </w:rPr>
            </w:r>
          </w:p>
        </w:tc>
        <w:tc>
          <w:tcPr>
            <w:tcBorders>
              <w:top w:color="ffffff" w:space="0" w:sz="8" w:val="single"/>
              <w:left w:color="ffffff" w:space="0" w:sz="8" w:val="single"/>
              <w:bottom w:color="e84926"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Description</w:t>
            </w:r>
          </w:p>
        </w:tc>
        <w:tc>
          <w:tcPr>
            <w:tcBorders>
              <w:top w:color="ffffff" w:space="0" w:sz="8" w:val="single"/>
              <w:left w:color="ffffff" w:space="0" w:sz="8" w:val="single"/>
              <w:bottom w:color="e84926"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Time (from incident)</w:t>
            </w:r>
          </w:p>
        </w:tc>
        <w:tc>
          <w:tcPr>
            <w:tcBorders>
              <w:top w:color="ffffff" w:space="0" w:sz="8" w:val="single"/>
              <w:left w:color="ffffff" w:space="0" w:sz="8" w:val="single"/>
              <w:bottom w:color="e84926"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Comment</w:t>
            </w:r>
          </w:p>
        </w:tc>
        <w:tc>
          <w:tcPr>
            <w:tcBorders>
              <w:top w:color="ffffff" w:space="0" w:sz="8" w:val="single"/>
              <w:left w:color="ffffff" w:space="0" w:sz="8" w:val="single"/>
              <w:bottom w:color="e84926"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Sign Off</w:t>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1D1">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Safety of staff and guests is paramount. Ensure that Incident Management Actions have been successful.  </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Appoint a Plan Reader to follow all the below actions for completeness.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Immediate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1D7">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Staff cascade begins via the emergency telephone cascade / or Google Chat</w:t>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Open Google Chat for each Team meeting needed and direct members to the relevant ones by recording on Chat therefore leaving an audit trail of which Chat to join. </w:t>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Agree the time zone to be used. In the first instance this should default to GMT, but for a regional incident only affecting one time zone this can be adjusted.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Immediate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1DE">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DF">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Prepare to switch between Azure nodes if necessary.</w:t>
            </w:r>
          </w:p>
          <w:p w:rsidR="00000000" w:rsidDel="00000000" w:rsidP="00000000" w:rsidRDefault="00000000" w:rsidRPr="00000000" w14:paraId="000001E0">
            <w:pPr>
              <w:widowControl w:val="0"/>
              <w:spacing w:before="12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Email available immediately over the internet.</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Immediate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1E4">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5">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Notify customers of any major incidents.</w:t>
            </w:r>
          </w:p>
          <w:p w:rsidR="00000000" w:rsidDel="00000000" w:rsidP="00000000" w:rsidRDefault="00000000" w:rsidRPr="00000000" w14:paraId="000001E6">
            <w:pPr>
              <w:widowControl w:val="0"/>
              <w:spacing w:before="12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(Other timescales as per the EOP’s at the NOC)</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Within 5 minutes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1EA">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B">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Ensure that all Teams record decisions and actions in Activity Logs (see Appendix 13).</w:t>
            </w:r>
          </w:p>
          <w:p w:rsidR="00000000" w:rsidDel="00000000" w:rsidP="00000000" w:rsidRDefault="00000000" w:rsidRPr="00000000" w14:paraId="000001EC">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Ensure that one PA has been appointed to monitor and update all Chats with the latest decisions which will also act as an Activity Log.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Ongoing</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1F0">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1">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Gather information and use information sources. See Appendix 15.</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Ongoing</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1F5">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6">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Distribute laptops / remote access to staff needing access. Priority goes to staff working on urgent issues.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0-4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1FA">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B">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External contractors required, e.g. glaziers and security, to attend site identified and contacted.</w:t>
            </w:r>
          </w:p>
          <w:p w:rsidR="00000000" w:rsidDel="00000000" w:rsidP="00000000" w:rsidRDefault="00000000" w:rsidRPr="00000000" w14:paraId="000001FC">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Special attention is needed on the security of electronic and paper data. This assessment must extend to staff now working from home or remotely.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00">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1">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IMT rally at most suitable location and / or via conference call. There is a suggested agenda for this meeting in Appendix 7.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0-4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05">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6">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Battle Boxes are retrieved to aid recovery. Appendix 11. Note they will be virtual Battle Boxes on G Suite.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0-4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0A">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B">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IMT coordinate information regarding any missing or injured personnel and disseminate this to the emergency services.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0-4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0F">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0">
            <w:pPr>
              <w:widowControl w:val="0"/>
              <w:spacing w:after="240" w:before="12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Messages for the media, staff, clients, suppliers and other stakeholders are formulated and cascaded.</w:t>
            </w:r>
          </w:p>
          <w:p w:rsidR="00000000" w:rsidDel="00000000" w:rsidP="00000000" w:rsidRDefault="00000000" w:rsidRPr="00000000" w14:paraId="00000211">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Client contact is via the local Client Manager or the members of the C-Suite.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15">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6">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Send staff home to work in addition to any other essential staff with access if the network is up.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4 hours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1A">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B">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partial failover has been possible (or necessary), the critical services will be available.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rHeight w:val="675" w:hRule="atLeast"/>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1F">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0">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Investigate secondary premises through an office broker or. Contact details in Appendix 4.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4-24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24">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5">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Urgent electronic payments managed from home or at the bank branch.</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4-24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29">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A">
            <w:pPr>
              <w:widowControl w:val="0"/>
              <w:spacing w:after="240" w:before="12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Affected site informs the Yondr legal department (see Appendix 16).</w:t>
            </w:r>
          </w:p>
          <w:p w:rsidR="00000000" w:rsidDel="00000000" w:rsidP="00000000" w:rsidRDefault="00000000" w:rsidRPr="00000000" w14:paraId="0000022B">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Need to liaise with the property owners.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4-24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2F">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0">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Take an inventory of kit and supplies.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4-24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34">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5">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Hardware obtained and rebuild of servers and PCs starts if existing kit not available.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4-24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39">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A">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Couriers and post are diverted to recovery sites.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4-24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3E">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3F">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Website updated with message for clients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4-24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43">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4">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less than three days until payroll is run, ensure that they can manage payment.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48">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9">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Start to retrospectively produce necessary paperwork.</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From 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4D">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4E">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Review urgent work and prioritise recovery with the three Hub Leaders. </w:t>
            </w:r>
          </w:p>
          <w:p w:rsidR="00000000" w:rsidDel="00000000" w:rsidP="00000000" w:rsidRDefault="00000000" w:rsidRPr="00000000" w14:paraId="0000024F">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Start assessment of any lost data</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From 24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53">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4">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Assess impact on quotes / tenders and Development.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24 - 48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58">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9">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Consider impact on marketing campaigns especially any forthcoming events.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24-48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5D">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E">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Temporary staff sourced where possible.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24-48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62">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3">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IMT decide whether to prioritise personal or business items if salvage is feasible.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24-48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67">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8">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Consider impact on billing and whether an estimated bill is required and a payment on account needed to third parties.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24-48 hours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6C">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D">
            <w:pPr>
              <w:widowControl w:val="0"/>
              <w:spacing w:after="240" w:before="12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Serviced accommodation / other office space available.</w:t>
            </w:r>
          </w:p>
          <w:p w:rsidR="00000000" w:rsidDel="00000000" w:rsidP="00000000" w:rsidRDefault="00000000" w:rsidRPr="00000000" w14:paraId="0000026E">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Start to investigate property to be cleared to ISO 27001 standards (i.e. secure for data protection) through a risk assessment.</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Ongoing</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72">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3">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Regular updates provided to staff, the media and other interested parties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Ongoing</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77">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8">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Ensure that any client complaints (if any) are being managed.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Ongoing</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7C">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D">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Finance calculate financial implications of disruption and consider cashflow and financing implications.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7 days - ongoing</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81">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2">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IMT review delivery to clients, liaise with Directors and stakeholders.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7 days - ongoing</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86">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7">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Ensure that staff are empowered to spend cash on any emergency equipment needed (if reasonable).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Duration of invocation</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8B">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C">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IMT maintain strategic overview of response and possible return to normal working.</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Duration of vocation</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90">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1">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Suppliers contacted to instruct new invoice address, and to establish any outstanding invoices. Key suppliers are listed in Appendix 9.</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Month 1</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95">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6">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Affected site advises site recovery or reconstruction options to IMT. </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Month 1</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9A">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B">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IMT decides on move to a new site / return to original site.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Month 1-2</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9F">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0">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Migrate operations from temporary premises back to the restored primary business location.</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At the earliest opportunity</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A4">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5">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Normalise operations at the restored facilities.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At the earliest opportunity</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A9">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A">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Advise all interested parties that a return to normal working has been achieved.</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Once ALL activities are resumed.</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r>
        <w:trPr>
          <w:cantSplit w:val="1"/>
          <w:tblHeader w:val="0"/>
        </w:trPr>
        <w:tc>
          <w:tcPr>
            <w:tcBorders>
              <w:top w:color="ffffff" w:space="0" w:sz="8" w:val="single"/>
              <w:left w:color="ffffff" w:space="0" w:sz="8" w:val="single"/>
              <w:bottom w:color="ffffff" w:space="0" w:sz="8" w:val="single"/>
              <w:right w:color="e84926" w:space="0" w:sz="8" w:val="single"/>
            </w:tcBorders>
            <w:shd w:fill="e84926" w:val="clear"/>
            <w:tcMar>
              <w:top w:w="100.0" w:type="dxa"/>
              <w:left w:w="100.0" w:type="dxa"/>
              <w:bottom w:w="100.0" w:type="dxa"/>
              <w:right w:w="100.0" w:type="dxa"/>
            </w:tcMar>
          </w:tcPr>
          <w:p w:rsidR="00000000" w:rsidDel="00000000" w:rsidP="00000000" w:rsidRDefault="00000000" w:rsidRPr="00000000" w14:paraId="000002AE">
            <w:pPr>
              <w:widowControl w:val="0"/>
              <w:numPr>
                <w:ilvl w:val="0"/>
                <w:numId w:val="21"/>
              </w:numPr>
              <w:pBdr>
                <w:top w:space="0" w:sz="0" w:val="nil"/>
                <w:left w:space="0" w:sz="0" w:val="nil"/>
                <w:bottom w:space="0" w:sz="0" w:val="nil"/>
                <w:right w:space="0" w:sz="0" w:val="nil"/>
                <w:between w:space="0" w:sz="0" w:val="nil"/>
              </w:pBdr>
              <w:ind w:left="417" w:hanging="360"/>
              <w:jc w:val="right"/>
              <w:rPr>
                <w:rFonts w:ascii="Avenir" w:cs="Avenir" w:eastAsia="Avenir" w:hAnsi="Avenir"/>
                <w:b w:val="1"/>
                <w:color w:val="000000"/>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AF">
            <w:pPr>
              <w:widowControl w:val="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Incident debrief held with lessons learnt followed up and the Plan updated where necessary.</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Within 1 month of plan stood down.</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2B3">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B4">
      <w:pPr>
        <w:pStyle w:val="Heading1"/>
        <w:numPr>
          <w:ilvl w:val="0"/>
          <w:numId w:val="1"/>
        </w:numPr>
        <w:spacing w:after="240" w:lineRule="auto"/>
        <w:ind w:left="567" w:hanging="567"/>
        <w:rPr>
          <w:rFonts w:ascii="Avenir" w:cs="Avenir" w:eastAsia="Avenir" w:hAnsi="Avenir"/>
          <w:sz w:val="28"/>
          <w:szCs w:val="28"/>
        </w:rPr>
      </w:pPr>
      <w:bookmarkStart w:colFirst="0" w:colLast="0" w:name="_11si5id" w:id="40"/>
      <w:bookmarkEnd w:id="40"/>
      <w:r w:rsidDel="00000000" w:rsidR="00000000" w:rsidRPr="00000000">
        <w:rPr>
          <w:rFonts w:ascii="Avenir" w:cs="Avenir" w:eastAsia="Avenir" w:hAnsi="Avenir"/>
          <w:sz w:val="28"/>
          <w:szCs w:val="28"/>
          <w:rtl w:val="0"/>
        </w:rPr>
        <w:t xml:space="preserve">Resuming Activities</w:t>
      </w:r>
    </w:p>
    <w:p w:rsidR="00000000" w:rsidDel="00000000" w:rsidP="00000000" w:rsidRDefault="00000000" w:rsidRPr="00000000" w14:paraId="000002B5">
      <w:pPr>
        <w:pStyle w:val="Heading2"/>
        <w:numPr>
          <w:ilvl w:val="1"/>
          <w:numId w:val="14"/>
        </w:numPr>
        <w:spacing w:line="240" w:lineRule="auto"/>
        <w:ind w:left="720" w:hanging="720"/>
        <w:rPr>
          <w:rFonts w:ascii="Avenir" w:cs="Avenir" w:eastAsia="Avenir" w:hAnsi="Avenir"/>
        </w:rPr>
      </w:pPr>
      <w:bookmarkStart w:colFirst="0" w:colLast="0" w:name="_3ls5o66" w:id="41"/>
      <w:bookmarkEnd w:id="41"/>
      <w:r w:rsidDel="00000000" w:rsidR="00000000" w:rsidRPr="00000000">
        <w:rPr>
          <w:rFonts w:ascii="Avenir" w:cs="Avenir" w:eastAsia="Avenir" w:hAnsi="Avenir"/>
          <w:rtl w:val="0"/>
        </w:rPr>
        <w:t xml:space="preserve">Summary</w:t>
      </w:r>
    </w:p>
    <w:p w:rsidR="00000000" w:rsidDel="00000000" w:rsidP="00000000" w:rsidRDefault="00000000" w:rsidRPr="00000000" w14:paraId="000002B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For a period, calls and emails can be fielded from home if a location is affected until a new site with the correct communications is in place. Staff will be able to use the laptops which are offsite or home PCs if the network is up. </w:t>
      </w:r>
    </w:p>
    <w:p w:rsidR="00000000" w:rsidDel="00000000" w:rsidP="00000000" w:rsidRDefault="00000000" w:rsidRPr="00000000" w14:paraId="000002B7">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B8">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Continuity options detailed under each heading below are taken from ISO 22313 which together ensure that critical activities can be resumed in the times identified in Appendix 22.</w:t>
      </w:r>
    </w:p>
    <w:p w:rsidR="00000000" w:rsidDel="00000000" w:rsidP="00000000" w:rsidRDefault="00000000" w:rsidRPr="00000000" w14:paraId="000002B9">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BA">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Details of the minimum resources required to maintain the key activities are listed in Appendix 23.</w:t>
      </w:r>
    </w:p>
    <w:p w:rsidR="00000000" w:rsidDel="00000000" w:rsidP="00000000" w:rsidRDefault="00000000" w:rsidRPr="00000000" w14:paraId="000002BB">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BC">
      <w:pPr>
        <w:pStyle w:val="Heading2"/>
        <w:numPr>
          <w:ilvl w:val="1"/>
          <w:numId w:val="14"/>
        </w:numPr>
        <w:spacing w:line="240" w:lineRule="auto"/>
        <w:ind w:left="720" w:hanging="720"/>
        <w:rPr>
          <w:rFonts w:ascii="Avenir" w:cs="Avenir" w:eastAsia="Avenir" w:hAnsi="Avenir"/>
        </w:rPr>
      </w:pPr>
      <w:bookmarkStart w:colFirst="0" w:colLast="0" w:name="_20xfydz" w:id="42"/>
      <w:bookmarkEnd w:id="42"/>
      <w:r w:rsidDel="00000000" w:rsidR="00000000" w:rsidRPr="00000000">
        <w:rPr>
          <w:rFonts w:ascii="Avenir" w:cs="Avenir" w:eastAsia="Avenir" w:hAnsi="Avenir"/>
          <w:rtl w:val="0"/>
        </w:rPr>
        <w:t xml:space="preserve">People</w:t>
      </w:r>
    </w:p>
    <w:p w:rsidR="00000000" w:rsidDel="00000000" w:rsidP="00000000" w:rsidRDefault="00000000" w:rsidRPr="00000000" w14:paraId="000002BD">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 major incident may lead to immediate casualties – including fatalities - amongst Yondr staff and subsequent loss of staff with long term injuries or medical conditions. The emergency services are responsible for next of kin contact. </w:t>
      </w:r>
    </w:p>
    <w:p w:rsidR="00000000" w:rsidDel="00000000" w:rsidP="00000000" w:rsidRDefault="00000000" w:rsidRPr="00000000" w14:paraId="000002BE">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BF">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no circumstances should Yondr staff make this first contact unless explicitly directed to by the emergency services.</w:t>
      </w:r>
    </w:p>
    <w:p w:rsidR="00000000" w:rsidDel="00000000" w:rsidP="00000000" w:rsidRDefault="00000000" w:rsidRPr="00000000" w14:paraId="000002C0">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C1">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Many staff are located within the Amsterdam and London offices. As such, a serious event during the day could lead to a loss of large numbers of staff which may be irrecoverable. Such an event is unlikely.</w:t>
      </w:r>
    </w:p>
    <w:p w:rsidR="00000000" w:rsidDel="00000000" w:rsidP="00000000" w:rsidRDefault="00000000" w:rsidRPr="00000000" w14:paraId="000002C2">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C3">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There is coverage for most skills within and between departments, although there are some key client relationships. Contractors and external agencies can cover many of the roles and they would be sourced from agencies. Agency staff could also cover roles within Finance, HR, Facilities, and IT to a degree.</w:t>
      </w:r>
    </w:p>
    <w:p w:rsidR="00000000" w:rsidDel="00000000" w:rsidP="00000000" w:rsidRDefault="00000000" w:rsidRPr="00000000" w14:paraId="000002C4">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C5">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There is a succession plan for the IMT members to ensure the decision-making authority for the Business Continuity Plan is uninterrupted. </w:t>
      </w:r>
      <w:r w:rsidDel="00000000" w:rsidR="00000000" w:rsidRPr="00000000">
        <w:rPr>
          <w:rFonts w:ascii="Avenir" w:cs="Avenir" w:eastAsia="Avenir" w:hAnsi="Avenir"/>
          <w:sz w:val="20"/>
          <w:szCs w:val="20"/>
          <w:rtl w:val="0"/>
        </w:rPr>
        <w:t xml:space="preserve">Details are in Appendix 5</w:t>
      </w:r>
      <w:r w:rsidDel="00000000" w:rsidR="00000000" w:rsidRPr="00000000">
        <w:rPr>
          <w:rFonts w:ascii="Avenir" w:cs="Avenir" w:eastAsia="Avenir" w:hAnsi="Avenir"/>
          <w:sz w:val="20"/>
          <w:szCs w:val="20"/>
          <w:rtl w:val="0"/>
        </w:rPr>
        <w:t xml:space="preserve">.</w:t>
      </w:r>
    </w:p>
    <w:p w:rsidR="00000000" w:rsidDel="00000000" w:rsidP="00000000" w:rsidRDefault="00000000" w:rsidRPr="00000000" w14:paraId="000002C6">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C7">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There are procedures in place for delegating authority to approve payment of invoices if the primary authoriser is unavailable, especially when dealing with significant sums.</w:t>
      </w:r>
    </w:p>
    <w:p w:rsidR="00000000" w:rsidDel="00000000" w:rsidP="00000000" w:rsidRDefault="00000000" w:rsidRPr="00000000" w14:paraId="000002C8">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C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Communication with staff is key following an incident and contact details are available 24x7 outside of the network.</w:t>
      </w:r>
    </w:p>
    <w:p w:rsidR="00000000" w:rsidDel="00000000" w:rsidP="00000000" w:rsidRDefault="00000000" w:rsidRPr="00000000" w14:paraId="000002CA">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CB">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immediate issue to address will be the safety and well-being of all staff, to ensure that they have the ability to get home and to get into their homes. Longer term, HR will be responsible for the pastoral care (including arrangements for working away from home), liaising with injured staff and their families, and the arrangement of grief and trauma counselling.</w:t>
      </w:r>
    </w:p>
    <w:p w:rsidR="00000000" w:rsidDel="00000000" w:rsidP="00000000" w:rsidRDefault="00000000" w:rsidRPr="00000000" w14:paraId="000002CC">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CD">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New staff will be recruited externally as per the normal recruitment process. </w:t>
      </w:r>
    </w:p>
    <w:p w:rsidR="00000000" w:rsidDel="00000000" w:rsidP="00000000" w:rsidRDefault="00000000" w:rsidRPr="00000000" w14:paraId="000002CE">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CF">
      <w:pPr>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Actions in the event of a Pandemic are held in Appendix 20</w:t>
      </w:r>
    </w:p>
    <w:p w:rsidR="00000000" w:rsidDel="00000000" w:rsidP="00000000" w:rsidRDefault="00000000" w:rsidRPr="00000000" w14:paraId="000002D0">
      <w:pPr>
        <w:pStyle w:val="Heading2"/>
        <w:numPr>
          <w:ilvl w:val="1"/>
          <w:numId w:val="14"/>
        </w:numPr>
        <w:spacing w:line="240" w:lineRule="auto"/>
        <w:ind w:left="720" w:hanging="720"/>
        <w:rPr>
          <w:rFonts w:ascii="Avenir" w:cs="Avenir" w:eastAsia="Avenir" w:hAnsi="Avenir"/>
        </w:rPr>
      </w:pPr>
      <w:bookmarkStart w:colFirst="0" w:colLast="0" w:name="_4kx3h1s" w:id="43"/>
      <w:bookmarkEnd w:id="43"/>
      <w:r w:rsidDel="00000000" w:rsidR="00000000" w:rsidRPr="00000000">
        <w:rPr>
          <w:rFonts w:ascii="Avenir" w:cs="Avenir" w:eastAsia="Avenir" w:hAnsi="Avenir"/>
          <w:rtl w:val="0"/>
        </w:rPr>
        <w:t xml:space="preserve">Information and Data</w:t>
      </w:r>
    </w:p>
    <w:p w:rsidR="00000000" w:rsidDel="00000000" w:rsidP="00000000" w:rsidRDefault="00000000" w:rsidRPr="00000000" w14:paraId="000002D1">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Critical applications are mostly hosted in Azure and G-Suite. Other SaaS applications are also used.</w:t>
      </w:r>
    </w:p>
    <w:p w:rsidR="00000000" w:rsidDel="00000000" w:rsidP="00000000" w:rsidRDefault="00000000" w:rsidRPr="00000000" w14:paraId="000002D2">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D3">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Azure nodes used are EU West and North Europe. The primary EU West node has data backed up every hour in three locations within that data centre and overnight to the EU North location. There is storage for life.</w:t>
      </w:r>
    </w:p>
    <w:p w:rsidR="00000000" w:rsidDel="00000000" w:rsidP="00000000" w:rsidRDefault="00000000" w:rsidRPr="00000000" w14:paraId="000002D4">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D5">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Meraki hosts all switches for all locations.</w:t>
      </w:r>
    </w:p>
    <w:p w:rsidR="00000000" w:rsidDel="00000000" w:rsidP="00000000" w:rsidRDefault="00000000" w:rsidRPr="00000000" w14:paraId="000002D6">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D7">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PCs and Macs are standard issue and do not store any data</w:t>
      </w:r>
    </w:p>
    <w:p w:rsidR="00000000" w:rsidDel="00000000" w:rsidP="00000000" w:rsidRDefault="00000000" w:rsidRPr="00000000" w14:paraId="000002D8">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D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Paper data access has been highlighted for Finance but there are soft copy backups.</w:t>
      </w:r>
      <w:r w:rsidDel="00000000" w:rsidR="00000000" w:rsidRPr="00000000">
        <w:rPr>
          <w:rtl w:val="0"/>
        </w:rPr>
      </w:r>
    </w:p>
    <w:p w:rsidR="00000000" w:rsidDel="00000000" w:rsidP="00000000" w:rsidRDefault="00000000" w:rsidRPr="00000000" w14:paraId="000002DA">
      <w:pPr>
        <w:rPr/>
      </w:pPr>
      <w:bookmarkStart w:colFirst="0" w:colLast="0" w:name="_vx1227" w:id="44"/>
      <w:bookmarkEnd w:id="44"/>
      <w:r w:rsidDel="00000000" w:rsidR="00000000" w:rsidRPr="00000000">
        <w:rPr>
          <w:rtl w:val="0"/>
        </w:rPr>
      </w:r>
    </w:p>
    <w:p w:rsidR="00000000" w:rsidDel="00000000" w:rsidP="00000000" w:rsidRDefault="00000000" w:rsidRPr="00000000" w14:paraId="000002DB">
      <w:pPr>
        <w:pStyle w:val="Heading2"/>
        <w:numPr>
          <w:ilvl w:val="1"/>
          <w:numId w:val="14"/>
        </w:numPr>
        <w:spacing w:line="240" w:lineRule="auto"/>
        <w:ind w:left="720" w:hanging="720"/>
        <w:rPr>
          <w:rFonts w:ascii="Avenir" w:cs="Avenir" w:eastAsia="Avenir" w:hAnsi="Avenir"/>
        </w:rPr>
      </w:pPr>
      <w:bookmarkStart w:colFirst="0" w:colLast="0" w:name="_302dr9l" w:id="45"/>
      <w:bookmarkEnd w:id="45"/>
      <w:r w:rsidDel="00000000" w:rsidR="00000000" w:rsidRPr="00000000">
        <w:rPr>
          <w:rFonts w:ascii="Avenir" w:cs="Avenir" w:eastAsia="Avenir" w:hAnsi="Avenir"/>
          <w:rtl w:val="0"/>
        </w:rPr>
        <w:t xml:space="preserve">Buildings, Work Environment and Associated Utilities</w:t>
      </w:r>
    </w:p>
    <w:p w:rsidR="00000000" w:rsidDel="00000000" w:rsidP="00000000" w:rsidRDefault="00000000" w:rsidRPr="00000000" w14:paraId="000002DC">
      <w:pPr>
        <w:spacing w:after="0" w:lineRule="auto"/>
        <w:jc w:val="both"/>
        <w:rPr>
          <w:rFonts w:ascii="Avenir" w:cs="Avenir" w:eastAsia="Avenir" w:hAnsi="Avenir"/>
          <w:strike w:val="1"/>
          <w:color w:val="c00000"/>
          <w:sz w:val="20"/>
          <w:szCs w:val="20"/>
        </w:rPr>
      </w:pPr>
      <w:r w:rsidDel="00000000" w:rsidR="00000000" w:rsidRPr="00000000">
        <w:rPr>
          <w:rFonts w:ascii="Avenir" w:cs="Avenir" w:eastAsia="Avenir" w:hAnsi="Avenir"/>
          <w:sz w:val="20"/>
          <w:szCs w:val="20"/>
          <w:rtl w:val="0"/>
        </w:rPr>
        <w:t xml:space="preserve">For the scope of this project – i.e. the office locations, the 2020 pandemic has proven that home working, whilst not ideal, works for all locations.</w:t>
      </w:r>
      <w:r w:rsidDel="00000000" w:rsidR="00000000" w:rsidRPr="00000000">
        <w:rPr>
          <w:rtl w:val="0"/>
        </w:rPr>
      </w:r>
    </w:p>
    <w:p w:rsidR="00000000" w:rsidDel="00000000" w:rsidP="00000000" w:rsidRDefault="00000000" w:rsidRPr="00000000" w14:paraId="000002DD">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DE">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complete recovery solution will make use of the existing buildings, home working and in the medium term, serviced accommodation / new rental property.</w:t>
      </w:r>
    </w:p>
    <w:p w:rsidR="00000000" w:rsidDel="00000000" w:rsidP="00000000" w:rsidRDefault="00000000" w:rsidRPr="00000000" w14:paraId="000002DF">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E0">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E1">
      <w:pPr>
        <w:pStyle w:val="Heading2"/>
        <w:numPr>
          <w:ilvl w:val="1"/>
          <w:numId w:val="14"/>
        </w:numPr>
        <w:spacing w:line="240" w:lineRule="auto"/>
        <w:ind w:left="720" w:hanging="720"/>
        <w:rPr>
          <w:rFonts w:ascii="Avenir" w:cs="Avenir" w:eastAsia="Avenir" w:hAnsi="Avenir"/>
        </w:rPr>
      </w:pPr>
      <w:bookmarkStart w:colFirst="0" w:colLast="0" w:name="_1f7o1he" w:id="46"/>
      <w:bookmarkEnd w:id="46"/>
      <w:r w:rsidDel="00000000" w:rsidR="00000000" w:rsidRPr="00000000">
        <w:rPr>
          <w:rFonts w:ascii="Avenir" w:cs="Avenir" w:eastAsia="Avenir" w:hAnsi="Avenir"/>
          <w:rtl w:val="0"/>
        </w:rPr>
        <w:t xml:space="preserve">Facilities, Equipment and Consumables</w:t>
      </w:r>
    </w:p>
    <w:p w:rsidR="00000000" w:rsidDel="00000000" w:rsidP="00000000" w:rsidRDefault="00000000" w:rsidRPr="00000000" w14:paraId="000002E2">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There is little exposure to consumables that cannot be readily replaced. Office supplies such as stationery, printers and office furniture can be replaced with minimal impact. </w:t>
      </w:r>
    </w:p>
    <w:p w:rsidR="00000000" w:rsidDel="00000000" w:rsidP="00000000" w:rsidRDefault="00000000" w:rsidRPr="00000000" w14:paraId="000002E3">
      <w:pPr>
        <w:rPr>
          <w:rFonts w:ascii="Avenir" w:cs="Avenir" w:eastAsia="Avenir" w:hAnsi="Avenir"/>
        </w:rPr>
      </w:pPr>
      <w:r w:rsidDel="00000000" w:rsidR="00000000" w:rsidRPr="00000000">
        <w:rPr>
          <w:rtl w:val="0"/>
        </w:rPr>
      </w:r>
    </w:p>
    <w:p w:rsidR="00000000" w:rsidDel="00000000" w:rsidP="00000000" w:rsidRDefault="00000000" w:rsidRPr="00000000" w14:paraId="000002E4">
      <w:pPr>
        <w:pStyle w:val="Heading2"/>
        <w:numPr>
          <w:ilvl w:val="1"/>
          <w:numId w:val="14"/>
        </w:numPr>
        <w:spacing w:line="240" w:lineRule="auto"/>
        <w:ind w:left="720" w:hanging="720"/>
        <w:rPr>
          <w:rFonts w:ascii="Avenir" w:cs="Avenir" w:eastAsia="Avenir" w:hAnsi="Avenir"/>
        </w:rPr>
      </w:pPr>
      <w:bookmarkStart w:colFirst="0" w:colLast="0" w:name="_3z7bk57" w:id="47"/>
      <w:bookmarkEnd w:id="47"/>
      <w:r w:rsidDel="00000000" w:rsidR="00000000" w:rsidRPr="00000000">
        <w:rPr>
          <w:rFonts w:ascii="Avenir" w:cs="Avenir" w:eastAsia="Avenir" w:hAnsi="Avenir"/>
          <w:rtl w:val="0"/>
        </w:rPr>
        <w:t xml:space="preserve">Information Communications Technology</w:t>
      </w:r>
    </w:p>
    <w:p w:rsidR="00000000" w:rsidDel="00000000" w:rsidP="00000000" w:rsidRDefault="00000000" w:rsidRPr="00000000" w14:paraId="000002E5">
      <w:pPr>
        <w:numPr>
          <w:ilvl w:val="0"/>
          <w:numId w:val="25"/>
        </w:numPr>
        <w:spacing w:after="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Telephony</w:t>
      </w:r>
    </w:p>
    <w:p w:rsidR="00000000" w:rsidDel="00000000" w:rsidP="00000000" w:rsidRDefault="00000000" w:rsidRPr="00000000" w14:paraId="000002E6">
      <w:pPr>
        <w:ind w:left="720" w:firstLine="0"/>
        <w:rPr>
          <w:rFonts w:ascii="Avenir" w:cs="Avenir" w:eastAsia="Avenir" w:hAnsi="Avenir"/>
          <w:sz w:val="20"/>
          <w:szCs w:val="20"/>
        </w:rPr>
      </w:pPr>
      <w:r w:rsidDel="00000000" w:rsidR="00000000" w:rsidRPr="00000000">
        <w:rPr>
          <w:rFonts w:ascii="Avenir" w:cs="Avenir" w:eastAsia="Avenir" w:hAnsi="Avenir"/>
          <w:sz w:val="20"/>
          <w:szCs w:val="20"/>
          <w:rtl w:val="0"/>
        </w:rPr>
        <w:t xml:space="preserve">Telephones can be diverted to a spare analogue line on-site or to mobiles if the switch is still up. If the switch is down, the comms would be available from Google Chat. </w:t>
      </w:r>
    </w:p>
    <w:p w:rsidR="00000000" w:rsidDel="00000000" w:rsidP="00000000" w:rsidRDefault="00000000" w:rsidRPr="00000000" w14:paraId="000002E7">
      <w:pPr>
        <w:numPr>
          <w:ilvl w:val="0"/>
          <w:numId w:val="25"/>
        </w:numPr>
        <w:spacing w:after="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Data Communications</w:t>
      </w:r>
    </w:p>
    <w:p w:rsidR="00000000" w:rsidDel="00000000" w:rsidP="00000000" w:rsidRDefault="00000000" w:rsidRPr="00000000" w14:paraId="000002E8">
      <w:pPr>
        <w:spacing w:after="240" w:lineRule="auto"/>
        <w:ind w:lef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Currently there are two lines to all sites, and the Regus office in Amsterdam is under investigation with failover for fibre, switch and firewall failure. </w:t>
      </w:r>
    </w:p>
    <w:p w:rsidR="00000000" w:rsidDel="00000000" w:rsidP="00000000" w:rsidRDefault="00000000" w:rsidRPr="00000000" w14:paraId="000002E9">
      <w:pPr>
        <w:numPr>
          <w:ilvl w:val="0"/>
          <w:numId w:val="2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PCs and Office Hardware</w:t>
      </w:r>
    </w:p>
    <w:p w:rsidR="00000000" w:rsidDel="00000000" w:rsidP="00000000" w:rsidRDefault="00000000" w:rsidRPr="00000000" w14:paraId="000002EA">
      <w:pPr>
        <w:spacing w:after="200" w:lineRule="auto"/>
        <w:ind w:lef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Most Macs, laptops and desktops are standard issue and could be replaced from the high street and built by IT – machines are encrypted. </w:t>
      </w:r>
    </w:p>
    <w:p w:rsidR="00000000" w:rsidDel="00000000" w:rsidP="00000000" w:rsidRDefault="00000000" w:rsidRPr="00000000" w14:paraId="000002EB">
      <w:pPr>
        <w:numPr>
          <w:ilvl w:val="0"/>
          <w:numId w:val="2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Software</w:t>
      </w:r>
    </w:p>
    <w:p w:rsidR="00000000" w:rsidDel="00000000" w:rsidP="00000000" w:rsidRDefault="00000000" w:rsidRPr="00000000" w14:paraId="000002EC">
      <w:pPr>
        <w:spacing w:after="200" w:lineRule="auto"/>
        <w:ind w:lef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Off the shelf software can be mostly downloaded when needed. </w:t>
      </w:r>
    </w:p>
    <w:p w:rsidR="00000000" w:rsidDel="00000000" w:rsidP="00000000" w:rsidRDefault="00000000" w:rsidRPr="00000000" w14:paraId="000002ED">
      <w:pPr>
        <w:numPr>
          <w:ilvl w:val="0"/>
          <w:numId w:val="2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Remote Access</w:t>
      </w:r>
    </w:p>
    <w:p w:rsidR="00000000" w:rsidDel="00000000" w:rsidP="00000000" w:rsidRDefault="00000000" w:rsidRPr="00000000" w14:paraId="000002EE">
      <w:pPr>
        <w:spacing w:after="200" w:lineRule="auto"/>
        <w:ind w:lef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There is access for all staff as remote users at present</w:t>
      </w:r>
      <w:r w:rsidDel="00000000" w:rsidR="00000000" w:rsidRPr="00000000">
        <w:rPr>
          <w:rFonts w:ascii="Avenir" w:cs="Avenir" w:eastAsia="Avenir" w:hAnsi="Avenir"/>
          <w:sz w:val="20"/>
          <w:szCs w:val="20"/>
          <w:rtl w:val="0"/>
        </w:rPr>
        <w:t xml:space="preserve">.</w:t>
      </w:r>
    </w:p>
    <w:p w:rsidR="00000000" w:rsidDel="00000000" w:rsidP="00000000" w:rsidRDefault="00000000" w:rsidRPr="00000000" w14:paraId="000002EF">
      <w:pPr>
        <w:numPr>
          <w:ilvl w:val="0"/>
          <w:numId w:val="25"/>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Documentation</w:t>
      </w:r>
    </w:p>
    <w:p w:rsidR="00000000" w:rsidDel="00000000" w:rsidP="00000000" w:rsidRDefault="00000000" w:rsidRPr="00000000" w14:paraId="000002F0">
      <w:pPr>
        <w:spacing w:after="0" w:lineRule="auto"/>
        <w:ind w:lef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There are IT staff who can manage the failover. However, this should be documented so that a trained, trusted third party could also manage the process. </w:t>
      </w:r>
    </w:p>
    <w:p w:rsidR="00000000" w:rsidDel="00000000" w:rsidP="00000000" w:rsidRDefault="00000000" w:rsidRPr="00000000" w14:paraId="000002F1">
      <w:pPr>
        <w:spacing w:after="0" w:lineRule="auto"/>
        <w:ind w:left="720" w:firstLine="0"/>
        <w:jc w:val="both"/>
        <w:rPr>
          <w:rFonts w:ascii="Avenir" w:cs="Avenir" w:eastAsia="Avenir" w:hAnsi="Avenir"/>
        </w:rPr>
      </w:pPr>
      <w:r w:rsidDel="00000000" w:rsidR="00000000" w:rsidRPr="00000000">
        <w:rPr>
          <w:rtl w:val="0"/>
        </w:rPr>
      </w:r>
    </w:p>
    <w:p w:rsidR="00000000" w:rsidDel="00000000" w:rsidP="00000000" w:rsidRDefault="00000000" w:rsidRPr="00000000" w14:paraId="000002F2">
      <w:pPr>
        <w:pStyle w:val="Heading2"/>
        <w:numPr>
          <w:ilvl w:val="1"/>
          <w:numId w:val="14"/>
        </w:numPr>
        <w:spacing w:line="240" w:lineRule="auto"/>
        <w:ind w:left="720" w:hanging="720"/>
        <w:rPr>
          <w:rFonts w:ascii="Avenir" w:cs="Avenir" w:eastAsia="Avenir" w:hAnsi="Avenir"/>
        </w:rPr>
      </w:pPr>
      <w:bookmarkStart w:colFirst="0" w:colLast="0" w:name="_2eclud0" w:id="48"/>
      <w:bookmarkEnd w:id="48"/>
      <w:r w:rsidDel="00000000" w:rsidR="00000000" w:rsidRPr="00000000">
        <w:rPr>
          <w:rFonts w:ascii="Avenir" w:cs="Avenir" w:eastAsia="Avenir" w:hAnsi="Avenir"/>
          <w:rtl w:val="0"/>
        </w:rPr>
        <w:t xml:space="preserve">Transportation</w:t>
      </w:r>
    </w:p>
    <w:p w:rsidR="00000000" w:rsidDel="00000000" w:rsidP="00000000" w:rsidRDefault="00000000" w:rsidRPr="00000000" w14:paraId="000002F3">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Staff attending meetings offsite could be disrupted, but it is likely that the other attendees will be affected by the same incident. Foreign travel could be disrupted, but there is little mitigation possible for a long haul trip. </w:t>
      </w:r>
    </w:p>
    <w:p w:rsidR="00000000" w:rsidDel="00000000" w:rsidP="00000000" w:rsidRDefault="00000000" w:rsidRPr="00000000" w14:paraId="000002F4">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F5">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If there is an incident at the office locations and public transport is affected, then taxis may be used to take staff home. The IMT will deal with this as well as financing the journey and ensuring that staff can get into their homes. If staff are expected to be working from another site, then the IMT may decide to provide a coach service – it will be assessed on a case by case basis depending on numbers, duration and location of the secondary site.</w:t>
      </w:r>
    </w:p>
    <w:p w:rsidR="00000000" w:rsidDel="00000000" w:rsidP="00000000" w:rsidRDefault="00000000" w:rsidRPr="00000000" w14:paraId="000002F6">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F7">
      <w:pPr>
        <w:pStyle w:val="Heading2"/>
        <w:numPr>
          <w:ilvl w:val="1"/>
          <w:numId w:val="14"/>
        </w:numPr>
        <w:spacing w:line="240" w:lineRule="auto"/>
        <w:ind w:left="720" w:hanging="720"/>
        <w:rPr>
          <w:rFonts w:ascii="Avenir" w:cs="Avenir" w:eastAsia="Avenir" w:hAnsi="Avenir"/>
        </w:rPr>
      </w:pPr>
      <w:bookmarkStart w:colFirst="0" w:colLast="0" w:name="_thw4kt" w:id="49"/>
      <w:bookmarkEnd w:id="49"/>
      <w:r w:rsidDel="00000000" w:rsidR="00000000" w:rsidRPr="00000000">
        <w:rPr>
          <w:rFonts w:ascii="Avenir" w:cs="Avenir" w:eastAsia="Avenir" w:hAnsi="Avenir"/>
          <w:rtl w:val="0"/>
        </w:rPr>
        <w:t xml:space="preserve">Finance</w:t>
      </w:r>
    </w:p>
    <w:p w:rsidR="00000000" w:rsidDel="00000000" w:rsidP="00000000" w:rsidRDefault="00000000" w:rsidRPr="00000000" w14:paraId="000002F8">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IMT has experience of dealing with disruptive events. In the event that emergency purchases were required, it is likely that these would be funded by the Directors and reclaimed from the company or on company credit cards. Any significant outlay e.g. for replacement IT kit, would be of such a timescale that normal procurement procedures could be put in place and the insurance company involved.</w:t>
      </w:r>
    </w:p>
    <w:p w:rsidR="00000000" w:rsidDel="00000000" w:rsidP="00000000" w:rsidRDefault="00000000" w:rsidRPr="00000000" w14:paraId="000002F9">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FA">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Payroll is a key process for staff, with payroll run every month across the organisation. Payment is made by BACS. As a worst case scenario, the BACS file from the previous month would be re-run adjusting for known joiners and leavers.</w:t>
      </w:r>
    </w:p>
    <w:p w:rsidR="00000000" w:rsidDel="00000000" w:rsidP="00000000" w:rsidRDefault="00000000" w:rsidRPr="00000000" w14:paraId="000002FB">
      <w:pPr>
        <w:spacing w:after="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2FC">
      <w:pPr>
        <w:pStyle w:val="Heading2"/>
        <w:numPr>
          <w:ilvl w:val="1"/>
          <w:numId w:val="14"/>
        </w:numPr>
        <w:spacing w:line="240" w:lineRule="auto"/>
        <w:ind w:left="720" w:hanging="720"/>
        <w:rPr>
          <w:rFonts w:ascii="Avenir" w:cs="Avenir" w:eastAsia="Avenir" w:hAnsi="Avenir"/>
        </w:rPr>
      </w:pPr>
      <w:bookmarkStart w:colFirst="0" w:colLast="0" w:name="_3dhjn8m" w:id="50"/>
      <w:bookmarkEnd w:id="50"/>
      <w:r w:rsidDel="00000000" w:rsidR="00000000" w:rsidRPr="00000000">
        <w:rPr>
          <w:rFonts w:ascii="Avenir" w:cs="Avenir" w:eastAsia="Avenir" w:hAnsi="Avenir"/>
          <w:rtl w:val="0"/>
        </w:rPr>
        <w:t xml:space="preserve">Partners and Suppliers</w:t>
      </w:r>
    </w:p>
    <w:p w:rsidR="00000000" w:rsidDel="00000000" w:rsidP="00000000" w:rsidRDefault="00000000" w:rsidRPr="00000000" w14:paraId="000002FD">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Consultants / Freelancers are critical to the process with their consultancy skills. </w:t>
      </w:r>
    </w:p>
    <w:p w:rsidR="00000000" w:rsidDel="00000000" w:rsidP="00000000" w:rsidRDefault="00000000" w:rsidRPr="00000000" w14:paraId="000002FE">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FF">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Multiple suppliers are encouraged to sign up on the Yondr website to be added to the suppliers / contractors list and as a result they complete a pre-qualification questionnaire (PQQ). This list of alternative suppliers covers the various backup supplier arrangements which Yondr may require and can quickly be set up to take over as / when necessary if a primary supplier / contractor is unable to deliver. Details are maintained in the Yondr Connect platform.</w:t>
      </w:r>
    </w:p>
    <w:p w:rsidR="00000000" w:rsidDel="00000000" w:rsidP="00000000" w:rsidRDefault="00000000" w:rsidRPr="00000000" w14:paraId="00000300">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01">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Several suppliers are audited annually to support continuity in the supply chain and ensure alternative suppliers and contractors are available. The supplier's audit are agreed annually between Yondr Head of Procurement &amp; Risk and Biscon (who carry out the audit).</w:t>
      </w:r>
    </w:p>
    <w:p w:rsidR="00000000" w:rsidDel="00000000" w:rsidP="00000000" w:rsidRDefault="00000000" w:rsidRPr="00000000" w14:paraId="00000302">
      <w:pPr>
        <w:spacing w:after="0" w:lineRule="auto"/>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303">
      <w:pPr>
        <w:pStyle w:val="Heading2"/>
        <w:numPr>
          <w:ilvl w:val="1"/>
          <w:numId w:val="14"/>
        </w:numPr>
        <w:spacing w:line="240" w:lineRule="auto"/>
        <w:ind w:left="720" w:hanging="720"/>
        <w:rPr>
          <w:rFonts w:ascii="Avenir" w:cs="Avenir" w:eastAsia="Avenir" w:hAnsi="Avenir"/>
        </w:rPr>
      </w:pPr>
      <w:bookmarkStart w:colFirst="0" w:colLast="0" w:name="_1smtxgf" w:id="51"/>
      <w:bookmarkEnd w:id="51"/>
      <w:r w:rsidDel="00000000" w:rsidR="00000000" w:rsidRPr="00000000">
        <w:rPr>
          <w:rFonts w:ascii="Avenir" w:cs="Avenir" w:eastAsia="Avenir" w:hAnsi="Avenir"/>
          <w:rtl w:val="0"/>
        </w:rPr>
        <w:t xml:space="preserve">Return to normal</w:t>
      </w:r>
    </w:p>
    <w:p w:rsidR="00000000" w:rsidDel="00000000" w:rsidP="00000000" w:rsidRDefault="00000000" w:rsidRPr="00000000" w14:paraId="00000304">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organisation will restore and return business operations from the temporary measures adopted to support normal business requirements at the earliest opportunity following an incident. This may be achieved by:</w:t>
      </w:r>
    </w:p>
    <w:p w:rsidR="00000000" w:rsidDel="00000000" w:rsidP="00000000" w:rsidRDefault="00000000" w:rsidRPr="00000000" w14:paraId="00000305">
      <w:pPr>
        <w:numPr>
          <w:ilvl w:val="0"/>
          <w:numId w:val="17"/>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repairing the damage resulting from the incident:</w:t>
      </w:r>
    </w:p>
    <w:p w:rsidR="00000000" w:rsidDel="00000000" w:rsidP="00000000" w:rsidRDefault="00000000" w:rsidRPr="00000000" w14:paraId="00000306">
      <w:pPr>
        <w:numPr>
          <w:ilvl w:val="0"/>
          <w:numId w:val="17"/>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migrating operations form temporary premises back to the restored primary business location:</w:t>
      </w:r>
    </w:p>
    <w:p w:rsidR="00000000" w:rsidDel="00000000" w:rsidP="00000000" w:rsidRDefault="00000000" w:rsidRPr="00000000" w14:paraId="00000307">
      <w:pPr>
        <w:numPr>
          <w:ilvl w:val="0"/>
          <w:numId w:val="17"/>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moving to a new location:</w:t>
      </w:r>
    </w:p>
    <w:p w:rsidR="00000000" w:rsidDel="00000000" w:rsidP="00000000" w:rsidRDefault="00000000" w:rsidRPr="00000000" w14:paraId="00000308">
      <w:pPr>
        <w:numPr>
          <w:ilvl w:val="0"/>
          <w:numId w:val="17"/>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repair or replacement of essential equipment:</w:t>
      </w:r>
    </w:p>
    <w:p w:rsidR="00000000" w:rsidDel="00000000" w:rsidP="00000000" w:rsidRDefault="00000000" w:rsidRPr="00000000" w14:paraId="00000309">
      <w:pPr>
        <w:numPr>
          <w:ilvl w:val="0"/>
          <w:numId w:val="17"/>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recovery of information / data.</w:t>
      </w:r>
    </w:p>
    <w:p w:rsidR="00000000" w:rsidDel="00000000" w:rsidP="00000000" w:rsidRDefault="00000000" w:rsidRPr="00000000" w14:paraId="0000030A">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decision on how best to ‘return to normal’ will need to be taken by the IMT and will be based on the severity of the damage caused by the incident and estimates of how long it might take to establish the necessary facilities.</w:t>
      </w:r>
    </w:p>
    <w:p w:rsidR="00000000" w:rsidDel="00000000" w:rsidP="00000000" w:rsidRDefault="00000000" w:rsidRPr="00000000" w14:paraId="0000030B">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0C">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Procedures for return to normal are included in the actions, section 6.2</w:t>
      </w:r>
    </w:p>
    <w:p w:rsidR="00000000" w:rsidDel="00000000" w:rsidP="00000000" w:rsidRDefault="00000000" w:rsidRPr="00000000" w14:paraId="0000030D">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0E">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 return to normal should include provision for the resumption of ALL activities and not just those identified as critical. “Normal” may indeed be different from how the organisation is currently – for instance, an office may not be reopened if it is damaged. </w:t>
      </w:r>
    </w:p>
    <w:p w:rsidR="00000000" w:rsidDel="00000000" w:rsidP="00000000" w:rsidRDefault="00000000" w:rsidRPr="00000000" w14:paraId="0000030F">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10">
      <w:pPr>
        <w:pStyle w:val="Heading1"/>
        <w:numPr>
          <w:ilvl w:val="0"/>
          <w:numId w:val="1"/>
        </w:numPr>
        <w:spacing w:after="240" w:lineRule="auto"/>
        <w:ind w:left="567" w:hanging="567"/>
        <w:rPr>
          <w:rFonts w:ascii="Avenir" w:cs="Avenir" w:eastAsia="Avenir" w:hAnsi="Avenir"/>
          <w:sz w:val="28"/>
          <w:szCs w:val="28"/>
        </w:rPr>
      </w:pPr>
      <w:bookmarkStart w:colFirst="0" w:colLast="0" w:name="_4cmhg48" w:id="52"/>
      <w:bookmarkEnd w:id="52"/>
      <w:r w:rsidDel="00000000" w:rsidR="00000000" w:rsidRPr="00000000">
        <w:rPr>
          <w:rFonts w:ascii="Avenir" w:cs="Avenir" w:eastAsia="Avenir" w:hAnsi="Avenir"/>
          <w:sz w:val="28"/>
          <w:szCs w:val="28"/>
          <w:rtl w:val="0"/>
        </w:rPr>
        <w:t xml:space="preserve">Standing the Plan Down</w:t>
      </w:r>
    </w:p>
    <w:p w:rsidR="00000000" w:rsidDel="00000000" w:rsidP="00000000" w:rsidRDefault="00000000" w:rsidRPr="00000000" w14:paraId="00000311">
      <w:pPr>
        <w:spacing w:after="0" w:lineRule="auto"/>
        <w:jc w:val="both"/>
        <w:rPr>
          <w:rFonts w:ascii="Avenir" w:cs="Avenir" w:eastAsia="Avenir" w:hAnsi="Avenir"/>
          <w:sz w:val="20"/>
          <w:szCs w:val="20"/>
        </w:rPr>
      </w:pPr>
      <w:bookmarkStart w:colFirst="0" w:colLast="0" w:name="_37m2jsg" w:id="53"/>
      <w:bookmarkEnd w:id="53"/>
      <w:r w:rsidDel="00000000" w:rsidR="00000000" w:rsidRPr="00000000">
        <w:rPr>
          <w:rFonts w:ascii="Avenir" w:cs="Avenir" w:eastAsia="Avenir" w:hAnsi="Avenir"/>
          <w:sz w:val="20"/>
          <w:szCs w:val="20"/>
          <w:rtl w:val="0"/>
        </w:rPr>
        <w:t xml:space="preserve">The plan has an anticipated lifespan of up to three months. This is considered sufficient time for any damage to be identified and remedied, or for alternative accommodation to be sourced and equipped. </w:t>
      </w:r>
    </w:p>
    <w:p w:rsidR="00000000" w:rsidDel="00000000" w:rsidP="00000000" w:rsidRDefault="00000000" w:rsidRPr="00000000" w14:paraId="00000312">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13">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As such the plan is either stood down at three months or when:</w:t>
      </w:r>
    </w:p>
    <w:p w:rsidR="00000000" w:rsidDel="00000000" w:rsidP="00000000" w:rsidRDefault="00000000" w:rsidRPr="00000000" w14:paraId="00000314">
      <w:pPr>
        <w:numPr>
          <w:ilvl w:val="0"/>
          <w:numId w:val="9"/>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affected site has been restored to full operational capacity or a new site has been sourced, equipped and is able to handle normal operations,</w:t>
      </w:r>
    </w:p>
    <w:p w:rsidR="00000000" w:rsidDel="00000000" w:rsidP="00000000" w:rsidRDefault="00000000" w:rsidRPr="00000000" w14:paraId="00000315">
      <w:pPr>
        <w:numPr>
          <w:ilvl w:val="0"/>
          <w:numId w:val="9"/>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data is secured and recovered,</w:t>
      </w:r>
    </w:p>
    <w:p w:rsidR="00000000" w:rsidDel="00000000" w:rsidP="00000000" w:rsidRDefault="00000000" w:rsidRPr="00000000" w14:paraId="00000316">
      <w:pPr>
        <w:numPr>
          <w:ilvl w:val="0"/>
          <w:numId w:val="9"/>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operations have been restored to pre-incident levels,</w:t>
      </w:r>
    </w:p>
    <w:p w:rsidR="00000000" w:rsidDel="00000000" w:rsidP="00000000" w:rsidRDefault="00000000" w:rsidRPr="00000000" w14:paraId="00000317">
      <w:pPr>
        <w:numPr>
          <w:ilvl w:val="0"/>
          <w:numId w:val="9"/>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staffing issues have been resolved and all departments have sufficient personnel to undertake their critical activities.</w:t>
      </w:r>
    </w:p>
    <w:p w:rsidR="00000000" w:rsidDel="00000000" w:rsidP="00000000" w:rsidRDefault="00000000" w:rsidRPr="00000000" w14:paraId="00000318">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1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decision to stand the plan down is taken by the IMT.</w:t>
      </w:r>
    </w:p>
    <w:p w:rsidR="00000000" w:rsidDel="00000000" w:rsidP="00000000" w:rsidRDefault="00000000" w:rsidRPr="00000000" w14:paraId="0000031A">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1B">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Once the plan is stood down, all the information used during the response to the incident should be collected and stored safely. A post incident review should occur to assess the success of the plan, using the information contained within the activity log. The lessons learned will be used to update the Business Continuity Plan.</w:t>
      </w:r>
    </w:p>
    <w:p w:rsidR="00000000" w:rsidDel="00000000" w:rsidP="00000000" w:rsidRDefault="00000000" w:rsidRPr="00000000" w14:paraId="0000031C">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1D">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1E">
      <w:pPr>
        <w:pStyle w:val="Heading1"/>
        <w:numPr>
          <w:ilvl w:val="0"/>
          <w:numId w:val="1"/>
        </w:numPr>
        <w:spacing w:after="240" w:lineRule="auto"/>
        <w:ind w:left="567" w:hanging="567"/>
        <w:rPr>
          <w:rFonts w:ascii="Avenir" w:cs="Avenir" w:eastAsia="Avenir" w:hAnsi="Avenir"/>
          <w:sz w:val="28"/>
          <w:szCs w:val="28"/>
        </w:rPr>
      </w:pPr>
      <w:bookmarkStart w:colFirst="0" w:colLast="0" w:name="_2rrrqc1" w:id="54"/>
      <w:bookmarkEnd w:id="54"/>
      <w:r w:rsidDel="00000000" w:rsidR="00000000" w:rsidRPr="00000000">
        <w:rPr>
          <w:rFonts w:ascii="Avenir" w:cs="Avenir" w:eastAsia="Avenir" w:hAnsi="Avenir"/>
          <w:sz w:val="28"/>
          <w:szCs w:val="28"/>
          <w:rtl w:val="0"/>
        </w:rPr>
        <w:t xml:space="preserve">Exercising, Maintenance and Review</w:t>
      </w:r>
    </w:p>
    <w:p w:rsidR="00000000" w:rsidDel="00000000" w:rsidP="00000000" w:rsidRDefault="00000000" w:rsidRPr="00000000" w14:paraId="0000031F">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responsibility for the maintenance of the BCP is covered in section 1.2</w:t>
      </w:r>
    </w:p>
    <w:p w:rsidR="00000000" w:rsidDel="00000000" w:rsidP="00000000" w:rsidRDefault="00000000" w:rsidRPr="00000000" w14:paraId="00000320">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21">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Exercising of the BCMS is undertaken on an annual basis (minimum) and the lessons learned fed back into the plan. Testing of arrangements at specific locations – e.g. testing the backup generators at a Data Center will be carried out in line with local maintenance and testing schedules / SOPs.</w:t>
      </w:r>
    </w:p>
    <w:p w:rsidR="00000000" w:rsidDel="00000000" w:rsidP="00000000" w:rsidRDefault="00000000" w:rsidRPr="00000000" w14:paraId="00000322">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23">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Testing of the SLA’s with the clients will be carried out as part of the main Corporate desktop exercise and crisis communications escalation procedures, at least annually. An example is the ability to escalate to a client if there has been an incident within five minutes. The exercising schedule is maintained on </w:t>
      </w:r>
      <w:r w:rsidDel="00000000" w:rsidR="00000000" w:rsidRPr="00000000">
        <w:rPr>
          <w:rFonts w:ascii="Avenir" w:cs="Avenir" w:eastAsia="Avenir" w:hAnsi="Avenir"/>
          <w:sz w:val="20"/>
          <w:szCs w:val="20"/>
          <w:rtl w:val="0"/>
        </w:rPr>
        <w:t xml:space="preserve">the Gantt chart</w:t>
      </w:r>
      <w:r w:rsidDel="00000000" w:rsidR="00000000" w:rsidRPr="00000000">
        <w:rPr>
          <w:rFonts w:ascii="Avenir" w:cs="Avenir" w:eastAsia="Avenir" w:hAnsi="Avenir"/>
          <w:sz w:val="20"/>
          <w:szCs w:val="20"/>
          <w:rtl w:val="0"/>
        </w:rPr>
        <w:t xml:space="preserve"> maintained by Biscon. </w:t>
      </w:r>
    </w:p>
    <w:p w:rsidR="00000000" w:rsidDel="00000000" w:rsidP="00000000" w:rsidRDefault="00000000" w:rsidRPr="00000000" w14:paraId="00000324">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25">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Exercises will be attended by members of the IMTs and consideration will be given to including other staff as and where appropriate e.g. where an exercise may be more IT specific and require additional attendees.</w:t>
      </w:r>
    </w:p>
    <w:p w:rsidR="00000000" w:rsidDel="00000000" w:rsidP="00000000" w:rsidRDefault="00000000" w:rsidRPr="00000000" w14:paraId="00000326">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27">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28">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29">
      <w:pPr>
        <w:rPr>
          <w:rFonts w:ascii="Avenir" w:cs="Avenir" w:eastAsia="Avenir" w:hAnsi="Avenir"/>
          <w:b w:val="1"/>
          <w:sz w:val="24"/>
          <w:szCs w:val="24"/>
        </w:rPr>
      </w:pPr>
      <w:bookmarkStart w:colFirst="0" w:colLast="0" w:name="_111kx3o" w:id="55"/>
      <w:bookmarkEnd w:id="55"/>
      <w:r w:rsidDel="00000000" w:rsidR="00000000" w:rsidRPr="00000000">
        <w:rPr>
          <w:rtl w:val="0"/>
        </w:rPr>
      </w:r>
    </w:p>
    <w:p w:rsidR="00000000" w:rsidDel="00000000" w:rsidP="00000000" w:rsidRDefault="00000000" w:rsidRPr="00000000" w14:paraId="0000032A">
      <w:pPr>
        <w:pStyle w:val="Heading2"/>
        <w:rPr>
          <w:rFonts w:ascii="Avenir" w:cs="Avenir" w:eastAsia="Avenir" w:hAnsi="Avenir"/>
        </w:rPr>
      </w:pPr>
      <w:bookmarkStart w:colFirst="0" w:colLast="0" w:name="_16x20ju" w:id="56"/>
      <w:bookmarkEnd w:id="56"/>
      <w:r w:rsidDel="00000000" w:rsidR="00000000" w:rsidRPr="00000000">
        <w:rPr>
          <w:rFonts w:ascii="Avenir" w:cs="Avenir" w:eastAsia="Avenir" w:hAnsi="Avenir"/>
          <w:rtl w:val="0"/>
        </w:rPr>
        <w:t xml:space="preserve">Appendix 1. Incident Management Team Members</w:t>
      </w:r>
    </w:p>
    <w:p w:rsidR="00000000" w:rsidDel="00000000" w:rsidP="00000000" w:rsidRDefault="00000000" w:rsidRPr="00000000" w14:paraId="0000032B">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responsibility for the maintenance of the BCP is covered in section 1.2</w:t>
      </w:r>
    </w:p>
    <w:p w:rsidR="00000000" w:rsidDel="00000000" w:rsidP="00000000" w:rsidRDefault="00000000" w:rsidRPr="00000000" w14:paraId="0000032C">
      <w:pPr>
        <w:spacing w:after="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2D">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Exercising is undertaken on an annual basis and the lessons learned fed back into the plan.</w:t>
      </w:r>
    </w:p>
    <w:p w:rsidR="00000000" w:rsidDel="00000000" w:rsidP="00000000" w:rsidRDefault="00000000" w:rsidRPr="00000000" w14:paraId="0000032E">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Exercises will be attended by members of the IMTs and consideration will be given to including other staff as and where appropriate e.g. where an exercise may be more IT specific and require additional attendees.</w:t>
      </w:r>
    </w:p>
    <w:p w:rsidR="00000000" w:rsidDel="00000000" w:rsidP="00000000" w:rsidRDefault="00000000" w:rsidRPr="00000000" w14:paraId="0000032F">
      <w:pPr>
        <w:spacing w:after="0" w:before="240" w:lineRule="auto"/>
        <w:jc w:val="center"/>
        <w:rPr>
          <w:rFonts w:ascii="Avenir" w:cs="Avenir" w:eastAsia="Avenir" w:hAnsi="Avenir"/>
        </w:rPr>
      </w:pPr>
      <w:r w:rsidDel="00000000" w:rsidR="00000000" w:rsidRPr="00000000">
        <w:rPr/>
        <w:drawing>
          <wp:inline distB="0" distT="0" distL="0" distR="0">
            <wp:extent cx="4661419" cy="3330414"/>
            <wp:effectExtent b="0" l="0" r="0" t="0"/>
            <wp:docPr descr="Diagram&#10;&#10;Description automatically generated" id="155" name="image127.jpg"/>
            <a:graphic>
              <a:graphicData uri="http://schemas.openxmlformats.org/drawingml/2006/picture">
                <pic:pic>
                  <pic:nvPicPr>
                    <pic:cNvPr descr="Diagram&#10;&#10;Description automatically generated" id="0" name="image127.jpg"/>
                    <pic:cNvPicPr preferRelativeResize="0"/>
                  </pic:nvPicPr>
                  <pic:blipFill>
                    <a:blip r:embed="rId160"/>
                    <a:srcRect b="0" l="0" r="0" t="0"/>
                    <a:stretch>
                      <a:fillRect/>
                    </a:stretch>
                  </pic:blipFill>
                  <pic:spPr>
                    <a:xfrm>
                      <a:off x="0" y="0"/>
                      <a:ext cx="4661419" cy="3330414"/>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spacing w:after="0" w:before="240"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331">
      <w:pPr>
        <w:spacing w:after="0" w:before="240" w:lineRule="auto"/>
        <w:jc w:val="cente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32">
      <w:pPr>
        <w:spacing w:after="0" w:lineRule="auto"/>
        <w:jc w:val="center"/>
        <w:rPr>
          <w:rFonts w:ascii="Avenir" w:cs="Avenir" w:eastAsia="Avenir" w:hAnsi="Avenir"/>
        </w:rPr>
      </w:pPr>
      <w:r w:rsidDel="00000000" w:rsidR="00000000" w:rsidRPr="00000000">
        <w:rPr>
          <w:rtl w:val="0"/>
        </w:rPr>
      </w:r>
    </w:p>
    <w:tbl>
      <w:tblPr>
        <w:tblStyle w:val="Table6"/>
        <w:tblW w:w="901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2254"/>
        <w:gridCol w:w="4508"/>
        <w:tblGridChange w:id="0">
          <w:tblGrid>
            <w:gridCol w:w="2254"/>
            <w:gridCol w:w="2254"/>
            <w:gridCol w:w="4508"/>
          </w:tblGrid>
        </w:tblGridChange>
      </w:tblGrid>
      <w:tr>
        <w:trPr>
          <w:cantSplit w:val="0"/>
          <w:tblHeader w:val="0"/>
        </w:trPr>
        <w:tc>
          <w:tcPr>
            <w:gridSpan w:val="3"/>
            <w:shd w:fill="auto" w:val="clear"/>
          </w:tcPr>
          <w:p w:rsidR="00000000" w:rsidDel="00000000" w:rsidP="00000000" w:rsidRDefault="00000000" w:rsidRPr="00000000" w14:paraId="00000333">
            <w:pPr>
              <w:spacing w:after="60" w:before="60" w:lineRule="auto"/>
              <w:jc w:val="center"/>
              <w:rPr>
                <w:rFonts w:ascii="Avenir" w:cs="Avenir" w:eastAsia="Avenir" w:hAnsi="Avenir"/>
                <w:b w:val="1"/>
                <w:color w:val="000000"/>
                <w:sz w:val="18"/>
                <w:szCs w:val="18"/>
              </w:rPr>
            </w:pPr>
            <w:r w:rsidDel="00000000" w:rsidR="00000000" w:rsidRPr="00000000">
              <w:rPr>
                <w:rFonts w:ascii="Avenir" w:cs="Avenir" w:eastAsia="Avenir" w:hAnsi="Avenir"/>
                <w:b w:val="1"/>
                <w:color w:val="000000"/>
                <w:sz w:val="18"/>
                <w:szCs w:val="18"/>
                <w:rtl w:val="0"/>
              </w:rPr>
              <w:t xml:space="preserve">EXECUTIVE LEADERSHIP TEAM</w:t>
            </w:r>
          </w:p>
        </w:tc>
      </w:tr>
      <w:tr>
        <w:trPr>
          <w:cantSplit w:val="0"/>
          <w:tblHeader w:val="0"/>
        </w:trPr>
        <w:tc>
          <w:tcPr>
            <w:gridSpan w:val="3"/>
          </w:tcPr>
          <w:p w:rsidR="00000000" w:rsidDel="00000000" w:rsidP="00000000" w:rsidRDefault="00000000" w:rsidRPr="00000000" w14:paraId="00000336">
            <w:pPr>
              <w:spacing w:after="60" w:before="60" w:lineRule="auto"/>
              <w:jc w:val="center"/>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Global or P0 Impact incidents only e.g. COVID</w:t>
            </w:r>
          </w:p>
        </w:tc>
      </w:tr>
      <w:tr>
        <w:trPr>
          <w:cantSplit w:val="0"/>
          <w:tblHeader w:val="0"/>
        </w:trPr>
        <w:tc>
          <w:tcPr>
            <w:gridSpan w:val="2"/>
            <w:vMerge w:val="restart"/>
            <w:vAlign w:val="center"/>
          </w:tcPr>
          <w:p w:rsidR="00000000" w:rsidDel="00000000" w:rsidP="00000000" w:rsidRDefault="00000000" w:rsidRPr="00000000" w14:paraId="00000339">
            <w:pPr>
              <w:spacing w:after="60" w:before="60" w:lineRule="auto"/>
              <w:jc w:val="center"/>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Strategic Governance as required, authorities for global actions. Sets long term strategy.</w:t>
            </w:r>
          </w:p>
        </w:tc>
        <w:tc>
          <w:tcPr/>
          <w:p w:rsidR="00000000" w:rsidDel="00000000" w:rsidP="00000000" w:rsidRDefault="00000000" w:rsidRPr="00000000" w14:paraId="0000033B">
            <w:pPr>
              <w:spacing w:after="60" w:before="6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Chief Executive Officer</w:t>
            </w:r>
          </w:p>
        </w:tc>
      </w:tr>
      <w:tr>
        <w:trPr>
          <w:cantSplit w:val="0"/>
          <w:tblHeader w:val="0"/>
        </w:trPr>
        <w:tc>
          <w:tcPr>
            <w:gridSpan w:val="2"/>
            <w:vMerge w:val="continue"/>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sz w:val="18"/>
                <w:szCs w:val="18"/>
              </w:rPr>
            </w:pPr>
            <w:r w:rsidDel="00000000" w:rsidR="00000000" w:rsidRPr="00000000">
              <w:rPr>
                <w:rtl w:val="0"/>
              </w:rPr>
            </w:r>
          </w:p>
        </w:tc>
        <w:tc>
          <w:tcPr/>
          <w:p w:rsidR="00000000" w:rsidDel="00000000" w:rsidP="00000000" w:rsidRDefault="00000000" w:rsidRPr="00000000" w14:paraId="0000033E">
            <w:pPr>
              <w:spacing w:after="60" w:before="6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 COO Operate the asset Managing Director EMEA</w:t>
            </w:r>
          </w:p>
        </w:tc>
      </w:tr>
      <w:tr>
        <w:trPr>
          <w:cantSplit w:val="0"/>
          <w:tblHeader w:val="0"/>
        </w:trPr>
        <w:tc>
          <w:tcPr>
            <w:gridSpan w:val="2"/>
            <w:vMerge w:val="continue"/>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sz w:val="18"/>
                <w:szCs w:val="18"/>
              </w:rPr>
            </w:pPr>
            <w:r w:rsidDel="00000000" w:rsidR="00000000" w:rsidRPr="00000000">
              <w:rPr>
                <w:rtl w:val="0"/>
              </w:rPr>
            </w:r>
          </w:p>
        </w:tc>
        <w:tc>
          <w:tcPr/>
          <w:p w:rsidR="00000000" w:rsidDel="00000000" w:rsidP="00000000" w:rsidRDefault="00000000" w:rsidRPr="00000000" w14:paraId="00000341">
            <w:pPr>
              <w:spacing w:after="60" w:before="6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COO Build The Asset -Managing Director of Design &amp; Construction AMER</w:t>
            </w:r>
          </w:p>
        </w:tc>
      </w:tr>
      <w:tr>
        <w:trPr>
          <w:cantSplit w:val="0"/>
          <w:tblHeader w:val="0"/>
        </w:trPr>
        <w:tc>
          <w:tcPr>
            <w:gridSpan w:val="2"/>
            <w:vMerge w:val="continue"/>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sz w:val="18"/>
                <w:szCs w:val="18"/>
              </w:rPr>
            </w:pPr>
            <w:r w:rsidDel="00000000" w:rsidR="00000000" w:rsidRPr="00000000">
              <w:rPr>
                <w:rtl w:val="0"/>
              </w:rPr>
            </w:r>
          </w:p>
        </w:tc>
        <w:tc>
          <w:tcPr/>
          <w:p w:rsidR="00000000" w:rsidDel="00000000" w:rsidP="00000000" w:rsidRDefault="00000000" w:rsidRPr="00000000" w14:paraId="00000344">
            <w:pPr>
              <w:spacing w:after="60" w:before="6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 APAC Senior Management</w:t>
            </w:r>
          </w:p>
        </w:tc>
      </w:tr>
      <w:tr>
        <w:trPr>
          <w:cantSplit w:val="0"/>
          <w:tblHeader w:val="0"/>
        </w:trPr>
        <w:tc>
          <w:tcPr>
            <w:vAlign w:val="center"/>
          </w:tcPr>
          <w:p w:rsidR="00000000" w:rsidDel="00000000" w:rsidP="00000000" w:rsidRDefault="00000000" w:rsidRPr="00000000" w14:paraId="00000345">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Regional Head</w:t>
            </w:r>
          </w:p>
        </w:tc>
        <w:tc>
          <w:tcPr>
            <w:vAlign w:val="center"/>
          </w:tcPr>
          <w:p w:rsidR="00000000" w:rsidDel="00000000" w:rsidP="00000000" w:rsidRDefault="00000000" w:rsidRPr="00000000" w14:paraId="00000346">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Gold Response Leader</w:t>
            </w:r>
          </w:p>
        </w:tc>
        <w:tc>
          <w:tcPr>
            <w:vAlign w:val="center"/>
          </w:tcPr>
          <w:p w:rsidR="00000000" w:rsidDel="00000000" w:rsidP="00000000" w:rsidRDefault="00000000" w:rsidRPr="00000000" w14:paraId="00000347">
            <w:pPr>
              <w:spacing w:after="60" w:before="60"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ELT lead to oversee recovery.</w:t>
            </w:r>
          </w:p>
        </w:tc>
      </w:tr>
    </w:tbl>
    <w:p w:rsidR="00000000" w:rsidDel="00000000" w:rsidP="00000000" w:rsidRDefault="00000000" w:rsidRPr="00000000" w14:paraId="00000348">
      <w:pPr>
        <w:widowControl w:val="0"/>
        <w:shd w:fill="auto" w:val="clear"/>
        <w:spacing w:after="0" w:lineRule="auto"/>
        <w:rPr>
          <w:rFonts w:ascii="Avenir" w:cs="Avenir" w:eastAsia="Avenir" w:hAnsi="Avenir"/>
          <w:color w:val="000000"/>
          <w:sz w:val="22"/>
          <w:szCs w:val="22"/>
        </w:rPr>
      </w:pPr>
      <w:r w:rsidDel="00000000" w:rsidR="00000000" w:rsidRPr="00000000">
        <w:rPr>
          <w:rtl w:val="0"/>
        </w:rPr>
      </w:r>
    </w:p>
    <w:p w:rsidR="00000000" w:rsidDel="00000000" w:rsidP="00000000" w:rsidRDefault="00000000" w:rsidRPr="00000000" w14:paraId="00000349">
      <w:pPr>
        <w:rPr>
          <w:rFonts w:ascii="Avenir" w:cs="Avenir" w:eastAsia="Avenir" w:hAnsi="Avenir"/>
          <w:color w:val="000000"/>
          <w:sz w:val="22"/>
          <w:szCs w:val="22"/>
        </w:rPr>
      </w:pPr>
      <w:r w:rsidDel="00000000" w:rsidR="00000000" w:rsidRPr="00000000">
        <w:br w:type="page"/>
      </w:r>
      <w:r w:rsidDel="00000000" w:rsidR="00000000" w:rsidRPr="00000000">
        <w:rPr>
          <w:rtl w:val="0"/>
        </w:rPr>
      </w:r>
    </w:p>
    <w:tbl>
      <w:tblPr>
        <w:tblStyle w:val="Table7"/>
        <w:tblW w:w="9628.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28"/>
        <w:gridCol w:w="6000"/>
        <w:tblGridChange w:id="0">
          <w:tblGrid>
            <w:gridCol w:w="3628"/>
            <w:gridCol w:w="6000"/>
          </w:tblGrid>
        </w:tblGridChange>
      </w:tblGrid>
      <w:tr>
        <w:trPr>
          <w:cantSplit w:val="0"/>
          <w:tblHeader w:val="0"/>
        </w:trPr>
        <w:tc>
          <w:tcPr>
            <w:gridSpan w:val="2"/>
            <w:shd w:fill="ffc000" w:val="clear"/>
          </w:tcPr>
          <w:p w:rsidR="00000000" w:rsidDel="00000000" w:rsidP="00000000" w:rsidRDefault="00000000" w:rsidRPr="00000000" w14:paraId="0000034A">
            <w:pPr>
              <w:spacing w:after="60" w:before="60" w:lineRule="auto"/>
              <w:jc w:val="center"/>
              <w:rPr>
                <w:rFonts w:ascii="Avenir" w:cs="Avenir" w:eastAsia="Avenir" w:hAnsi="Avenir"/>
                <w:b w:val="1"/>
                <w:smallCaps w:val="1"/>
                <w:sz w:val="18"/>
                <w:szCs w:val="18"/>
              </w:rPr>
            </w:pPr>
            <w:r w:rsidDel="00000000" w:rsidR="00000000" w:rsidRPr="00000000">
              <w:rPr>
                <w:rFonts w:ascii="Avenir" w:cs="Avenir" w:eastAsia="Avenir" w:hAnsi="Avenir"/>
                <w:b w:val="1"/>
                <w:smallCaps w:val="1"/>
                <w:sz w:val="18"/>
                <w:szCs w:val="18"/>
                <w:rtl w:val="0"/>
              </w:rPr>
              <w:t xml:space="preserve">GOLD TEAM (STRATEGIC)</w:t>
            </w:r>
          </w:p>
        </w:tc>
      </w:tr>
      <w:tr>
        <w:trPr>
          <w:cantSplit w:val="0"/>
          <w:tblHeader w:val="0"/>
        </w:trPr>
        <w:tc>
          <w:tcPr/>
          <w:p w:rsidR="00000000" w:rsidDel="00000000" w:rsidP="00000000" w:rsidRDefault="00000000" w:rsidRPr="00000000" w14:paraId="0000034C">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COO Operate the Asset Managing Director EMEA</w:t>
            </w:r>
          </w:p>
        </w:tc>
        <w:tc>
          <w:tcPr/>
          <w:p w:rsidR="00000000" w:rsidDel="00000000" w:rsidP="00000000" w:rsidRDefault="00000000" w:rsidRPr="00000000" w14:paraId="0000034D">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Supports/directs COM monitors impact on operational risk register for site</w:t>
            </w:r>
          </w:p>
        </w:tc>
      </w:tr>
      <w:tr>
        <w:trPr>
          <w:cantSplit w:val="0"/>
          <w:tblHeader w:val="0"/>
        </w:trPr>
        <w:tc>
          <w:tcPr/>
          <w:p w:rsidR="00000000" w:rsidDel="00000000" w:rsidP="00000000" w:rsidRDefault="00000000" w:rsidRPr="00000000" w14:paraId="0000034E">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Group HSQE Director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F">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Oversee the HS&amp;E issues</w:t>
            </w:r>
          </w:p>
        </w:tc>
      </w:tr>
      <w:tr>
        <w:trPr>
          <w:cantSplit w:val="0"/>
          <w:trHeight w:val="144" w:hRule="atLeast"/>
          <w:tblHeader w:val="0"/>
        </w:trPr>
        <w:tc>
          <w:tcPr>
            <w:tcBorders>
              <w:bottom w:color="000000" w:space="0" w:sz="4" w:val="single"/>
            </w:tcBorders>
          </w:tcPr>
          <w:p w:rsidR="00000000" w:rsidDel="00000000" w:rsidP="00000000" w:rsidRDefault="00000000" w:rsidRPr="00000000" w14:paraId="00000350">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Head of Legal EMEA</w:t>
            </w:r>
          </w:p>
        </w:tc>
        <w:tc>
          <w:tcPr>
            <w:vMerge w:val="restart"/>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351">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Functional Advice &amp; Command Support</w:t>
            </w:r>
          </w:p>
        </w:tc>
      </w:tr>
      <w:tr>
        <w:trPr>
          <w:cantSplit w:val="0"/>
          <w:trHeight w:val="141" w:hRule="atLeast"/>
          <w:tblHeader w:val="0"/>
        </w:trPr>
        <w:tc>
          <w:tcPr>
            <w:tcBorders>
              <w:bottom w:color="000000" w:space="0" w:sz="4" w:val="single"/>
            </w:tcBorders>
          </w:tcPr>
          <w:p w:rsidR="00000000" w:rsidDel="00000000" w:rsidP="00000000" w:rsidRDefault="00000000" w:rsidRPr="00000000" w14:paraId="00000352">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People Director </w:t>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sz w:val="18"/>
                <w:szCs w:val="18"/>
              </w:rPr>
            </w:pPr>
            <w:r w:rsidDel="00000000" w:rsidR="00000000" w:rsidRPr="00000000">
              <w:rPr>
                <w:rtl w:val="0"/>
              </w:rPr>
            </w:r>
          </w:p>
        </w:tc>
      </w:tr>
      <w:tr>
        <w:trPr>
          <w:cantSplit w:val="0"/>
          <w:trHeight w:val="141" w:hRule="atLeast"/>
          <w:tblHeader w:val="0"/>
        </w:trPr>
        <w:tc>
          <w:tcPr>
            <w:tcBorders>
              <w:bottom w:color="000000" w:space="0" w:sz="4" w:val="single"/>
            </w:tcBorders>
          </w:tcPr>
          <w:p w:rsidR="00000000" w:rsidDel="00000000" w:rsidP="00000000" w:rsidRDefault="00000000" w:rsidRPr="00000000" w14:paraId="00000354">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Group Commercial Director</w:t>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sz w:val="18"/>
                <w:szCs w:val="18"/>
              </w:rPr>
            </w:pPr>
            <w:r w:rsidDel="00000000" w:rsidR="00000000" w:rsidRPr="00000000">
              <w:rPr>
                <w:rtl w:val="0"/>
              </w:rPr>
            </w:r>
          </w:p>
        </w:tc>
      </w:tr>
      <w:tr>
        <w:trPr>
          <w:cantSplit w:val="0"/>
          <w:trHeight w:val="141" w:hRule="atLeast"/>
          <w:tblHeader w:val="0"/>
        </w:trPr>
        <w:tc>
          <w:tcPr>
            <w:tcBorders>
              <w:bottom w:color="000000" w:space="0" w:sz="4" w:val="single"/>
            </w:tcBorders>
          </w:tcPr>
          <w:p w:rsidR="00000000" w:rsidDel="00000000" w:rsidP="00000000" w:rsidRDefault="00000000" w:rsidRPr="00000000" w14:paraId="00000356">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Global Security Manager </w:t>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sz w:val="18"/>
                <w:szCs w:val="18"/>
              </w:rPr>
            </w:pPr>
            <w:r w:rsidDel="00000000" w:rsidR="00000000" w:rsidRPr="00000000">
              <w:rPr>
                <w:rtl w:val="0"/>
              </w:rPr>
            </w:r>
          </w:p>
        </w:tc>
      </w:tr>
      <w:tr>
        <w:trPr>
          <w:cantSplit w:val="0"/>
          <w:trHeight w:val="141" w:hRule="atLeast"/>
          <w:tblHeader w:val="0"/>
        </w:trPr>
        <w:tc>
          <w:tcPr>
            <w:tcBorders>
              <w:bottom w:color="000000" w:space="0" w:sz="4" w:val="single"/>
            </w:tcBorders>
          </w:tcPr>
          <w:p w:rsidR="00000000" w:rsidDel="00000000" w:rsidP="00000000" w:rsidRDefault="00000000" w:rsidRPr="00000000" w14:paraId="00000358">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Head of Facilities</w:t>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sz w:val="18"/>
                <w:szCs w:val="18"/>
              </w:rPr>
            </w:pPr>
            <w:r w:rsidDel="00000000" w:rsidR="00000000" w:rsidRPr="00000000">
              <w:rPr>
                <w:rtl w:val="0"/>
              </w:rPr>
            </w:r>
          </w:p>
        </w:tc>
      </w:tr>
      <w:tr>
        <w:trPr>
          <w:cantSplit w:val="0"/>
          <w:trHeight w:val="141" w:hRule="atLeast"/>
          <w:tblHeader w:val="0"/>
        </w:trPr>
        <w:tc>
          <w:tcPr>
            <w:tcBorders>
              <w:bottom w:color="000000" w:space="0" w:sz="4" w:val="single"/>
            </w:tcBorders>
          </w:tcPr>
          <w:p w:rsidR="00000000" w:rsidDel="00000000" w:rsidP="00000000" w:rsidRDefault="00000000" w:rsidRPr="00000000" w14:paraId="0000035A">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Marketing Communications Director</w:t>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sz w:val="18"/>
                <w:szCs w:val="18"/>
              </w:rPr>
            </w:pPr>
            <w:r w:rsidDel="00000000" w:rsidR="00000000" w:rsidRPr="00000000">
              <w:rPr>
                <w:rtl w:val="0"/>
              </w:rPr>
            </w:r>
          </w:p>
        </w:tc>
      </w:tr>
      <w:tr>
        <w:trPr>
          <w:cantSplit w:val="0"/>
          <w:trHeight w:val="141" w:hRule="atLeast"/>
          <w:tblHeader w:val="0"/>
        </w:trPr>
        <w:tc>
          <w:tcPr>
            <w:tcBorders>
              <w:bottom w:color="000000" w:space="0" w:sz="4" w:val="single"/>
            </w:tcBorders>
          </w:tcPr>
          <w:p w:rsidR="00000000" w:rsidDel="00000000" w:rsidP="00000000" w:rsidRDefault="00000000" w:rsidRPr="00000000" w14:paraId="0000035C">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Head of IT </w:t>
            </w:r>
          </w:p>
        </w:tc>
        <w:tc>
          <w:tcPr>
            <w:vMerge w:val="continue"/>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sz w:val="18"/>
                <w:szCs w:val="18"/>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35E">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COO Design &amp; Construction or Deputy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F">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Impact Planning, command support</w:t>
            </w:r>
          </w:p>
        </w:tc>
      </w:tr>
    </w:tbl>
    <w:p w:rsidR="00000000" w:rsidDel="00000000" w:rsidP="00000000" w:rsidRDefault="00000000" w:rsidRPr="00000000" w14:paraId="00000360">
      <w:pPr>
        <w:widowControl w:val="0"/>
        <w:shd w:fill="auto" w:val="clear"/>
        <w:spacing w:after="0" w:lineRule="auto"/>
        <w:rPr>
          <w:rFonts w:ascii="Avenir" w:cs="Avenir" w:eastAsia="Avenir" w:hAnsi="Avenir"/>
          <w:color w:val="000000"/>
          <w:sz w:val="22"/>
          <w:szCs w:val="22"/>
        </w:rPr>
      </w:pPr>
      <w:r w:rsidDel="00000000" w:rsidR="00000000" w:rsidRPr="00000000">
        <w:rPr>
          <w:rtl w:val="0"/>
        </w:rPr>
      </w:r>
    </w:p>
    <w:tbl>
      <w:tblPr>
        <w:tblStyle w:val="Table8"/>
        <w:tblW w:w="9628.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28"/>
        <w:gridCol w:w="6000"/>
        <w:tblGridChange w:id="0">
          <w:tblGrid>
            <w:gridCol w:w="3628"/>
            <w:gridCol w:w="6000"/>
          </w:tblGrid>
        </w:tblGridChange>
      </w:tblGrid>
      <w:tr>
        <w:trPr>
          <w:cantSplit w:val="0"/>
          <w:tblHeader w:val="0"/>
        </w:trPr>
        <w:tc>
          <w:tcPr>
            <w:gridSpan w:val="2"/>
            <w:shd w:fill="bfbfbf" w:val="clear"/>
          </w:tcPr>
          <w:p w:rsidR="00000000" w:rsidDel="00000000" w:rsidP="00000000" w:rsidRDefault="00000000" w:rsidRPr="00000000" w14:paraId="00000361">
            <w:pPr>
              <w:spacing w:after="60" w:before="60" w:lineRule="auto"/>
              <w:jc w:val="center"/>
              <w:rPr>
                <w:rFonts w:ascii="Avenir" w:cs="Avenir" w:eastAsia="Avenir" w:hAnsi="Avenir"/>
                <w:b w:val="1"/>
                <w:smallCaps w:val="1"/>
                <w:sz w:val="18"/>
                <w:szCs w:val="18"/>
              </w:rPr>
            </w:pPr>
            <w:r w:rsidDel="00000000" w:rsidR="00000000" w:rsidRPr="00000000">
              <w:rPr>
                <w:rFonts w:ascii="Avenir" w:cs="Avenir" w:eastAsia="Avenir" w:hAnsi="Avenir"/>
                <w:b w:val="1"/>
                <w:smallCaps w:val="1"/>
                <w:sz w:val="18"/>
                <w:szCs w:val="18"/>
                <w:rtl w:val="0"/>
              </w:rPr>
              <w:t xml:space="preserve">SILVER TEAM (TACTICAL)</w:t>
            </w:r>
          </w:p>
        </w:tc>
      </w:tr>
      <w:tr>
        <w:trPr>
          <w:cantSplit w:val="0"/>
          <w:tblHeader w:val="0"/>
        </w:trPr>
        <w:tc>
          <w:tcPr/>
          <w:p w:rsidR="00000000" w:rsidDel="00000000" w:rsidP="00000000" w:rsidRDefault="00000000" w:rsidRPr="00000000" w14:paraId="00000363">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mallCaps w:val="1"/>
                <w:sz w:val="18"/>
                <w:szCs w:val="18"/>
                <w:rtl w:val="0"/>
              </w:rPr>
              <w:t xml:space="preserve">Regional </w:t>
            </w:r>
            <w:r w:rsidDel="00000000" w:rsidR="00000000" w:rsidRPr="00000000">
              <w:rPr>
                <w:rFonts w:ascii="Avenir" w:cs="Avenir" w:eastAsia="Avenir" w:hAnsi="Avenir"/>
                <w:b w:val="1"/>
                <w:sz w:val="18"/>
                <w:szCs w:val="18"/>
                <w:rtl w:val="0"/>
              </w:rPr>
              <w:t xml:space="preserve">Operations Manager COM</w:t>
            </w:r>
          </w:p>
          <w:p w:rsidR="00000000" w:rsidDel="00000000" w:rsidP="00000000" w:rsidRDefault="00000000" w:rsidRPr="00000000" w14:paraId="00000364">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(Silver Team Leader)</w:t>
            </w:r>
          </w:p>
        </w:tc>
        <w:tc>
          <w:tcPr/>
          <w:p w:rsidR="00000000" w:rsidDel="00000000" w:rsidP="00000000" w:rsidRDefault="00000000" w:rsidRPr="00000000" w14:paraId="00000365">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Authority to invoke BCP, LMT Team leader.</w:t>
            </w:r>
          </w:p>
        </w:tc>
      </w:tr>
      <w:tr>
        <w:trPr>
          <w:cantSplit w:val="0"/>
          <w:tblHeader w:val="0"/>
        </w:trPr>
        <w:tc>
          <w:tcPr/>
          <w:p w:rsidR="00000000" w:rsidDel="00000000" w:rsidP="00000000" w:rsidRDefault="00000000" w:rsidRPr="00000000" w14:paraId="00000366">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Customer Services / Client Liaison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7">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Assist in customer communication and commercial decisions</w:t>
            </w:r>
          </w:p>
        </w:tc>
      </w:tr>
      <w:tr>
        <w:trPr>
          <w:cantSplit w:val="0"/>
          <w:tblHeader w:val="0"/>
        </w:trPr>
        <w:tc>
          <w:tcPr/>
          <w:p w:rsidR="00000000" w:rsidDel="00000000" w:rsidP="00000000" w:rsidRDefault="00000000" w:rsidRPr="00000000" w14:paraId="00000368">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Regional  HSE Manager</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9">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Site lead for HSE</w:t>
            </w:r>
          </w:p>
        </w:tc>
      </w:tr>
    </w:tbl>
    <w:p w:rsidR="00000000" w:rsidDel="00000000" w:rsidP="00000000" w:rsidRDefault="00000000" w:rsidRPr="00000000" w14:paraId="0000036A">
      <w:pPr>
        <w:widowControl w:val="0"/>
        <w:shd w:fill="auto" w:val="clear"/>
        <w:spacing w:after="0" w:lineRule="auto"/>
        <w:rPr>
          <w:b w:val="1"/>
        </w:rPr>
      </w:pPr>
      <w:r w:rsidDel="00000000" w:rsidR="00000000" w:rsidRPr="00000000">
        <w:rPr>
          <w:b w:val="1"/>
          <w:rtl w:val="0"/>
        </w:rPr>
        <w:t xml:space="preserve">Additional members may be added depending on the incident, function and region. From e.g. People, IT, Marketing </w:t>
      </w:r>
    </w:p>
    <w:p w:rsidR="00000000" w:rsidDel="00000000" w:rsidP="00000000" w:rsidRDefault="00000000" w:rsidRPr="00000000" w14:paraId="0000036B">
      <w:pPr>
        <w:rPr>
          <w:rFonts w:ascii="Avenir" w:cs="Avenir" w:eastAsia="Avenir" w:hAnsi="Aveni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6C">
      <w:pPr>
        <w:widowControl w:val="0"/>
        <w:shd w:fill="auto" w:val="clear"/>
        <w:spacing w:after="0" w:lineRule="auto"/>
        <w:rPr>
          <w:rFonts w:ascii="Avenir" w:cs="Avenir" w:eastAsia="Avenir" w:hAnsi="Avenir"/>
          <w:color w:val="000000"/>
          <w:sz w:val="22"/>
          <w:szCs w:val="22"/>
        </w:rPr>
      </w:pPr>
      <w:r w:rsidDel="00000000" w:rsidR="00000000" w:rsidRPr="00000000">
        <w:rPr>
          <w:rtl w:val="0"/>
        </w:rPr>
      </w:r>
    </w:p>
    <w:tbl>
      <w:tblPr>
        <w:tblStyle w:val="Table9"/>
        <w:tblW w:w="9628.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28"/>
        <w:gridCol w:w="6000"/>
        <w:tblGridChange w:id="0">
          <w:tblGrid>
            <w:gridCol w:w="3628"/>
            <w:gridCol w:w="6000"/>
          </w:tblGrid>
        </w:tblGridChange>
      </w:tblGrid>
      <w:tr>
        <w:trPr>
          <w:cantSplit w:val="0"/>
          <w:tblHeader w:val="0"/>
        </w:trPr>
        <w:tc>
          <w:tcPr>
            <w:gridSpan w:val="2"/>
            <w:shd w:fill="cc6600" w:val="clear"/>
          </w:tcPr>
          <w:p w:rsidR="00000000" w:rsidDel="00000000" w:rsidP="00000000" w:rsidRDefault="00000000" w:rsidRPr="00000000" w14:paraId="0000036D">
            <w:pPr>
              <w:spacing w:after="60" w:before="60" w:lineRule="auto"/>
              <w:jc w:val="center"/>
              <w:rPr>
                <w:rFonts w:ascii="Avenir" w:cs="Avenir" w:eastAsia="Avenir" w:hAnsi="Avenir"/>
                <w:b w:val="1"/>
                <w:smallCaps w:val="1"/>
                <w:sz w:val="18"/>
                <w:szCs w:val="18"/>
              </w:rPr>
            </w:pPr>
            <w:r w:rsidDel="00000000" w:rsidR="00000000" w:rsidRPr="00000000">
              <w:rPr>
                <w:rFonts w:ascii="Avenir" w:cs="Avenir" w:eastAsia="Avenir" w:hAnsi="Avenir"/>
                <w:b w:val="1"/>
                <w:smallCaps w:val="1"/>
                <w:sz w:val="18"/>
                <w:szCs w:val="18"/>
                <w:rtl w:val="0"/>
              </w:rPr>
              <w:t xml:space="preserve">BRONZE TEAM (OPERATIONAL)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F">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mallCaps w:val="1"/>
                <w:sz w:val="18"/>
                <w:szCs w:val="18"/>
                <w:rtl w:val="0"/>
              </w:rPr>
              <w:t xml:space="preserve">Site Lead </w:t>
            </w:r>
            <w:r w:rsidDel="00000000" w:rsidR="00000000" w:rsidRPr="00000000">
              <w:rPr>
                <w:rtl w:val="0"/>
              </w:rPr>
            </w:r>
          </w:p>
          <w:p w:rsidR="00000000" w:rsidDel="00000000" w:rsidP="00000000" w:rsidRDefault="00000000" w:rsidRPr="00000000" w14:paraId="00000370">
            <w:pPr>
              <w:spacing w:after="60" w:before="60" w:lineRule="auto"/>
              <w:rPr>
                <w:rFonts w:ascii="Avenir" w:cs="Avenir" w:eastAsia="Avenir" w:hAnsi="Avenir"/>
                <w:b w:val="1"/>
                <w:sz w:val="18"/>
                <w:szCs w:val="18"/>
              </w:rPr>
            </w:pPr>
            <w:r w:rsidDel="00000000" w:rsidR="00000000" w:rsidRPr="00000000">
              <w:rPr>
                <w:rtl w:val="0"/>
              </w:rPr>
            </w:r>
          </w:p>
        </w:tc>
        <w:tc>
          <w:tcPr/>
          <w:p w:rsidR="00000000" w:rsidDel="00000000" w:rsidP="00000000" w:rsidRDefault="00000000" w:rsidRPr="00000000" w14:paraId="00000371">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 Person with responsibility for response at the location </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2">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Facilities Shift Manager(s)x5</w:t>
            </w:r>
          </w:p>
          <w:p w:rsidR="00000000" w:rsidDel="00000000" w:rsidP="00000000" w:rsidRDefault="00000000" w:rsidRPr="00000000" w14:paraId="00000373">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(Trigger Role)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4">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Incident management process, recover technical situation, contractor management</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5">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Facility Services / Contractors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6">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Assist and support the facility manager / Act as Emergency Services Liaison </w:t>
            </w:r>
          </w:p>
        </w:tc>
      </w:tr>
      <w:tr>
        <w:trPr>
          <w:cantSplit w:val="0"/>
          <w:tblHeader w:val="0"/>
        </w:trPr>
        <w:tc>
          <w:tcPr/>
          <w:p w:rsidR="00000000" w:rsidDel="00000000" w:rsidP="00000000" w:rsidRDefault="00000000" w:rsidRPr="00000000" w14:paraId="00000377">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Team leader for FM Contractor</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8">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Relocating, security, cleaning and reception services</w:t>
            </w:r>
          </w:p>
        </w:tc>
      </w:tr>
      <w:tr>
        <w:trPr>
          <w:cantSplit w:val="0"/>
          <w:tblHeader w:val="0"/>
        </w:trPr>
        <w:tc>
          <w:tcPr>
            <w:tcBorders>
              <w:bottom w:color="000000" w:space="0" w:sz="4" w:val="single"/>
            </w:tcBorders>
          </w:tcPr>
          <w:p w:rsidR="00000000" w:rsidDel="00000000" w:rsidP="00000000" w:rsidRDefault="00000000" w:rsidRPr="00000000" w14:paraId="00000379">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Team leader for Security Contractor</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A">
            <w:pPr>
              <w:spacing w:after="60" w:before="60" w:lineRule="auto"/>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Assist and support the facility manager and recovery of the data centre</w:t>
            </w:r>
          </w:p>
        </w:tc>
      </w:tr>
    </w:tbl>
    <w:p w:rsidR="00000000" w:rsidDel="00000000" w:rsidP="00000000" w:rsidRDefault="00000000" w:rsidRPr="00000000" w14:paraId="0000037B">
      <w:pPr>
        <w:widowControl w:val="0"/>
        <w:shd w:fill="auto" w:val="clear"/>
        <w:spacing w:after="0" w:lineRule="auto"/>
        <w:rPr>
          <w:b w:val="1"/>
        </w:rPr>
      </w:pPr>
      <w:r w:rsidDel="00000000" w:rsidR="00000000" w:rsidRPr="00000000">
        <w:rPr>
          <w:b w:val="1"/>
          <w:rtl w:val="0"/>
        </w:rPr>
        <w:t xml:space="preserve">Additional members may be added depending on the incident, function and region. From e.g. People, IT, Marketing. </w:t>
      </w:r>
    </w:p>
    <w:p w:rsidR="00000000" w:rsidDel="00000000" w:rsidP="00000000" w:rsidRDefault="00000000" w:rsidRPr="00000000" w14:paraId="0000037C">
      <w:pPr>
        <w:widowControl w:val="0"/>
        <w:shd w:fill="auto" w:val="clear"/>
        <w:spacing w:after="0" w:lineRule="auto"/>
        <w:rPr>
          <w:rFonts w:ascii="Avenir" w:cs="Avenir" w:eastAsia="Avenir" w:hAnsi="Avenir"/>
          <w:color w:val="000000"/>
          <w:sz w:val="22"/>
          <w:szCs w:val="22"/>
        </w:rPr>
      </w:pPr>
      <w:r w:rsidDel="00000000" w:rsidR="00000000" w:rsidRPr="00000000">
        <w:rPr>
          <w:rtl w:val="0"/>
        </w:rPr>
      </w:r>
    </w:p>
    <w:p w:rsidR="00000000" w:rsidDel="00000000" w:rsidP="00000000" w:rsidRDefault="00000000" w:rsidRPr="00000000" w14:paraId="0000037D">
      <w:pPr>
        <w:rPr>
          <w:rFonts w:ascii="Avenir" w:cs="Avenir" w:eastAsia="Avenir" w:hAnsi="Avenir"/>
          <w:b w:val="1"/>
          <w:sz w:val="24"/>
          <w:szCs w:val="24"/>
        </w:rPr>
      </w:pPr>
      <w:bookmarkStart w:colFirst="0" w:colLast="0" w:name="_4k668n3" w:id="57"/>
      <w:bookmarkEnd w:id="57"/>
      <w:r w:rsidDel="00000000" w:rsidR="00000000" w:rsidRPr="00000000">
        <w:br w:type="page"/>
      </w:r>
      <w:r w:rsidDel="00000000" w:rsidR="00000000" w:rsidRPr="00000000">
        <w:rPr>
          <w:rtl w:val="0"/>
        </w:rPr>
      </w:r>
    </w:p>
    <w:p w:rsidR="00000000" w:rsidDel="00000000" w:rsidP="00000000" w:rsidRDefault="00000000" w:rsidRPr="00000000" w14:paraId="0000037E">
      <w:pPr>
        <w:pStyle w:val="Heading2"/>
        <w:rPr>
          <w:rFonts w:ascii="Avenir" w:cs="Avenir" w:eastAsia="Avenir" w:hAnsi="Avenir"/>
        </w:rPr>
      </w:pPr>
      <w:bookmarkStart w:colFirst="0" w:colLast="0" w:name="_3qwpj7n" w:id="58"/>
      <w:bookmarkEnd w:id="58"/>
      <w:r w:rsidDel="00000000" w:rsidR="00000000" w:rsidRPr="00000000">
        <w:rPr>
          <w:rFonts w:ascii="Avenir" w:cs="Avenir" w:eastAsia="Avenir" w:hAnsi="Avenir"/>
          <w:rtl w:val="0"/>
        </w:rPr>
        <w:t xml:space="preserve">Appendix 2. Salvage Team</w:t>
      </w:r>
    </w:p>
    <w:p w:rsidR="00000000" w:rsidDel="00000000" w:rsidP="00000000" w:rsidRDefault="00000000" w:rsidRPr="00000000" w14:paraId="0000037F">
      <w:pPr>
        <w:spacing w:after="0" w:lineRule="auto"/>
        <w:jc w:val="both"/>
        <w:rPr>
          <w:rFonts w:ascii="Avenir" w:cs="Avenir" w:eastAsia="Avenir" w:hAnsi="Avenir"/>
        </w:rPr>
      </w:pPr>
      <w:r w:rsidDel="00000000" w:rsidR="00000000" w:rsidRPr="00000000">
        <w:rPr>
          <w:rFonts w:ascii="Avenir" w:cs="Avenir" w:eastAsia="Avenir" w:hAnsi="Avenir"/>
          <w:rtl w:val="0"/>
        </w:rPr>
        <w:t xml:space="preserve">Contact should be made with the insurance company before any salvage is undertaken as it is likely that they will be able to provide expertise and resources.</w:t>
      </w:r>
    </w:p>
    <w:p w:rsidR="00000000" w:rsidDel="00000000" w:rsidP="00000000" w:rsidRDefault="00000000" w:rsidRPr="00000000" w14:paraId="00000380">
      <w:pPr>
        <w:spacing w:after="0" w:before="240" w:lineRule="auto"/>
        <w:jc w:val="both"/>
        <w:rPr>
          <w:rFonts w:ascii="Avenir" w:cs="Avenir" w:eastAsia="Avenir" w:hAnsi="Avenir"/>
        </w:rPr>
      </w:pPr>
      <w:r w:rsidDel="00000000" w:rsidR="00000000" w:rsidRPr="00000000">
        <w:rPr>
          <w:rFonts w:ascii="Avenir" w:cs="Avenir" w:eastAsia="Avenir" w:hAnsi="Avenir"/>
          <w:rtl w:val="0"/>
        </w:rPr>
        <w:t xml:space="preserve">Depending on the nature and severity of a disaster at the affected site, emergency services may allow a company Salvage Team into the building to retrieve personal effects, equipment and files. Co-ordination should be made with the Incident Commander. A corporate decision will have to be made as to the priorities given to the Salvage Team, especially if the site is in a bad condition, access is for a limited time and further access is unlikely.</w:t>
      </w:r>
    </w:p>
    <w:p w:rsidR="00000000" w:rsidDel="00000000" w:rsidP="00000000" w:rsidRDefault="00000000" w:rsidRPr="00000000" w14:paraId="00000381">
      <w:pPr>
        <w:spacing w:after="0" w:before="240" w:lineRule="auto"/>
        <w:jc w:val="both"/>
        <w:rPr>
          <w:rFonts w:ascii="Avenir" w:cs="Avenir" w:eastAsia="Avenir" w:hAnsi="Avenir"/>
        </w:rPr>
      </w:pPr>
      <w:r w:rsidDel="00000000" w:rsidR="00000000" w:rsidRPr="00000000">
        <w:rPr>
          <w:rFonts w:ascii="Avenir" w:cs="Avenir" w:eastAsia="Avenir" w:hAnsi="Avenir"/>
          <w:rtl w:val="0"/>
        </w:rPr>
        <w:t xml:space="preserve">The IMT will need to co-ordinate any information gathering exercise for personal effects, with the type of item and description, location (and where any keys are, if the location is likely to be locked) and value (physical or emotional).</w:t>
      </w:r>
    </w:p>
    <w:p w:rsidR="00000000" w:rsidDel="00000000" w:rsidP="00000000" w:rsidRDefault="00000000" w:rsidRPr="00000000" w14:paraId="00000382">
      <w:pPr>
        <w:spacing w:after="0" w:before="240" w:lineRule="auto"/>
        <w:jc w:val="both"/>
        <w:rPr>
          <w:rFonts w:ascii="Avenir" w:cs="Avenir" w:eastAsia="Avenir" w:hAnsi="Avenir"/>
        </w:rPr>
      </w:pPr>
      <w:r w:rsidDel="00000000" w:rsidR="00000000" w:rsidRPr="00000000">
        <w:rPr>
          <w:rFonts w:ascii="Avenir" w:cs="Avenir" w:eastAsia="Avenir" w:hAnsi="Avenir"/>
          <w:rtl w:val="0"/>
        </w:rPr>
        <w:t xml:space="preserve">If information is to be retrieved, consideration should be given to the type of material, the nature of the incident and the effect this combination could have had. For example, if paper material is to be salvaged from a fire damaged site, there is the possible combination of the effects of fire, smoke, heat and water. Specialist data retrieval companies exist and may be procured by the insurers.</w:t>
      </w:r>
    </w:p>
    <w:p w:rsidR="00000000" w:rsidDel="00000000" w:rsidP="00000000" w:rsidRDefault="00000000" w:rsidRPr="00000000" w14:paraId="00000383">
      <w:pPr>
        <w:spacing w:after="0" w:before="240" w:lineRule="auto"/>
        <w:jc w:val="both"/>
        <w:rPr>
          <w:rFonts w:ascii="Avenir" w:cs="Avenir" w:eastAsia="Avenir" w:hAnsi="Avenir"/>
        </w:rPr>
      </w:pPr>
      <w:r w:rsidDel="00000000" w:rsidR="00000000" w:rsidRPr="00000000">
        <w:rPr>
          <w:rFonts w:ascii="Avenir" w:cs="Avenir" w:eastAsia="Avenir" w:hAnsi="Avenir"/>
          <w:rtl w:val="0"/>
        </w:rPr>
        <w:t xml:space="preserve">All departments will need to clearly define any documents and files required and their location. The following Appendix should be used.</w:t>
      </w:r>
    </w:p>
    <w:p w:rsidR="00000000" w:rsidDel="00000000" w:rsidP="00000000" w:rsidRDefault="00000000" w:rsidRPr="00000000" w14:paraId="00000384">
      <w:pPr>
        <w:rPr>
          <w:rFonts w:ascii="Avenir" w:cs="Avenir" w:eastAsia="Avenir" w:hAnsi="Avenir"/>
        </w:rPr>
      </w:pPr>
      <w:r w:rsidDel="00000000" w:rsidR="00000000" w:rsidRPr="00000000">
        <w:rPr>
          <w:rtl w:val="0"/>
        </w:rPr>
      </w:r>
    </w:p>
    <w:p w:rsidR="00000000" w:rsidDel="00000000" w:rsidP="00000000" w:rsidRDefault="00000000" w:rsidRPr="00000000" w14:paraId="00000385">
      <w:pPr>
        <w:rPr>
          <w:rFonts w:ascii="Avenir" w:cs="Avenir" w:eastAsia="Avenir" w:hAnsi="Avenir"/>
        </w:rPr>
      </w:pPr>
      <w:r w:rsidDel="00000000" w:rsidR="00000000" w:rsidRPr="00000000">
        <w:rPr>
          <w:rtl w:val="0"/>
        </w:rPr>
      </w:r>
    </w:p>
    <w:p w:rsidR="00000000" w:rsidDel="00000000" w:rsidP="00000000" w:rsidRDefault="00000000" w:rsidRPr="00000000" w14:paraId="00000386">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387">
      <w:pPr>
        <w:rPr>
          <w:rFonts w:ascii="Avenir" w:cs="Avenir" w:eastAsia="Avenir" w:hAnsi="Avenir"/>
        </w:rPr>
      </w:pPr>
      <w:r w:rsidDel="00000000" w:rsidR="00000000" w:rsidRPr="00000000">
        <w:rPr>
          <w:rtl w:val="0"/>
        </w:rPr>
      </w:r>
    </w:p>
    <w:p w:rsidR="00000000" w:rsidDel="00000000" w:rsidP="00000000" w:rsidRDefault="00000000" w:rsidRPr="00000000" w14:paraId="00000388">
      <w:pPr>
        <w:rPr>
          <w:rFonts w:ascii="Avenir" w:cs="Avenir" w:eastAsia="Avenir" w:hAnsi="Avenir"/>
        </w:rPr>
      </w:pPr>
      <w:r w:rsidDel="00000000" w:rsidR="00000000" w:rsidRPr="00000000">
        <w:rPr>
          <w:rtl w:val="0"/>
        </w:rPr>
      </w:r>
    </w:p>
    <w:p w:rsidR="00000000" w:rsidDel="00000000" w:rsidP="00000000" w:rsidRDefault="00000000" w:rsidRPr="00000000" w14:paraId="00000389">
      <w:pPr>
        <w:rPr>
          <w:rFonts w:ascii="Avenir" w:cs="Avenir" w:eastAsia="Avenir" w:hAnsi="Avenir"/>
          <w:b w:val="1"/>
          <w:sz w:val="24"/>
          <w:szCs w:val="24"/>
        </w:rPr>
      </w:pPr>
      <w:bookmarkStart w:colFirst="0" w:colLast="0" w:name="_2zbgiuw" w:id="59"/>
      <w:bookmarkEnd w:id="59"/>
      <w:r w:rsidDel="00000000" w:rsidR="00000000" w:rsidRPr="00000000">
        <w:br w:type="page"/>
      </w:r>
      <w:r w:rsidDel="00000000" w:rsidR="00000000" w:rsidRPr="00000000">
        <w:rPr>
          <w:rtl w:val="0"/>
        </w:rPr>
      </w:r>
    </w:p>
    <w:p w:rsidR="00000000" w:rsidDel="00000000" w:rsidP="00000000" w:rsidRDefault="00000000" w:rsidRPr="00000000" w14:paraId="0000038A">
      <w:pPr>
        <w:pStyle w:val="Heading2"/>
        <w:rPr>
          <w:rFonts w:ascii="Avenir" w:cs="Avenir" w:eastAsia="Avenir" w:hAnsi="Avenir"/>
        </w:rPr>
      </w:pPr>
      <w:bookmarkStart w:colFirst="0" w:colLast="0" w:name="_261ztfg" w:id="60"/>
      <w:bookmarkEnd w:id="60"/>
      <w:r w:rsidDel="00000000" w:rsidR="00000000" w:rsidRPr="00000000">
        <w:rPr>
          <w:rFonts w:ascii="Avenir" w:cs="Avenir" w:eastAsia="Avenir" w:hAnsi="Avenir"/>
          <w:rtl w:val="0"/>
        </w:rPr>
        <w:t xml:space="preserve">Appendix 3. Salvage Team Recovery Request Form.</w:t>
      </w:r>
    </w:p>
    <w:p w:rsidR="00000000" w:rsidDel="00000000" w:rsidP="00000000" w:rsidRDefault="00000000" w:rsidRPr="00000000" w14:paraId="0000038B">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Salvage Team will be appointed post-event.</w:t>
      </w:r>
    </w:p>
    <w:p w:rsidR="00000000" w:rsidDel="00000000" w:rsidP="00000000" w:rsidRDefault="00000000" w:rsidRPr="00000000" w14:paraId="0000038C">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To be completed for salvage:</w:t>
      </w:r>
    </w:p>
    <w:p w:rsidR="00000000" w:rsidDel="00000000" w:rsidP="00000000" w:rsidRDefault="00000000" w:rsidRPr="00000000" w14:paraId="0000038D">
      <w:pPr>
        <w:spacing w:after="0" w:lineRule="auto"/>
        <w:jc w:val="center"/>
        <w:rPr>
          <w:rFonts w:ascii="Avenir" w:cs="Avenir" w:eastAsia="Avenir" w:hAnsi="Avenir"/>
        </w:rPr>
      </w:pPr>
      <w:r w:rsidDel="00000000" w:rsidR="00000000" w:rsidRPr="00000000">
        <w:rPr>
          <w:rtl w:val="0"/>
        </w:rPr>
      </w:r>
    </w:p>
    <w:tbl>
      <w:tblPr>
        <w:tblStyle w:val="Table10"/>
        <w:tblW w:w="961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9"/>
        <w:gridCol w:w="2211"/>
        <w:gridCol w:w="1887"/>
        <w:gridCol w:w="2422"/>
        <w:gridCol w:w="1379"/>
        <w:tblGridChange w:id="0">
          <w:tblGrid>
            <w:gridCol w:w="1719"/>
            <w:gridCol w:w="2211"/>
            <w:gridCol w:w="1887"/>
            <w:gridCol w:w="2422"/>
            <w:gridCol w:w="137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38E">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Department</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38F">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Items Required</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390">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Location</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391">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Notes</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392">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Priority</w:t>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93">
            <w:pPr>
              <w:widowControl w:val="0"/>
              <w:rPr>
                <w:rFonts w:ascii="Avenir" w:cs="Avenir" w:eastAsia="Avenir" w:hAnsi="Avenir"/>
                <w:sz w:val="18"/>
                <w:szCs w:val="18"/>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94">
            <w:pPr>
              <w:widowControl w:val="0"/>
              <w:rPr>
                <w:rFonts w:ascii="Avenir" w:cs="Avenir" w:eastAsia="Avenir" w:hAnsi="Avenir"/>
                <w:sz w:val="18"/>
                <w:szCs w:val="18"/>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95">
            <w:pPr>
              <w:widowControl w:val="0"/>
              <w:rPr>
                <w:rFonts w:ascii="Avenir" w:cs="Avenir" w:eastAsia="Avenir" w:hAnsi="Avenir"/>
                <w:sz w:val="18"/>
                <w:szCs w:val="18"/>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6">
            <w:pPr>
              <w:widowControl w:val="0"/>
              <w:rPr>
                <w:rFonts w:ascii="Avenir" w:cs="Avenir" w:eastAsia="Avenir" w:hAnsi="Avenir"/>
                <w:sz w:val="18"/>
                <w:szCs w:val="18"/>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7">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98">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99">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9A">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B">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C">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9D">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9E">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9F">
            <w:pPr>
              <w:widowControl w:val="0"/>
              <w:spacing w:after="60" w:before="60" w:lineRule="auto"/>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0">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A1">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2">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3">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4">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A5">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A6">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7">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8">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9">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AA">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AB">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C">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D">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AE">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AF">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B0">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B1">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B2">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B3">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B4">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B5">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B6">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B7">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B8">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B9">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BA">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BB">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BC">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BD">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BE">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BF">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0">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1">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2">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C3">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C4">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5">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6">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7">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C8">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C9">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A">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B">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C">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CD">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CE">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CF">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0">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1">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D2">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D3">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4">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5">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6">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D7">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D8">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9">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A">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B">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DC">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DD">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E">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DF">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0">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E1">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E2">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3">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4">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5">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E6">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E7">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8">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9">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A">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EB">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EC">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D">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E">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EF">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F0">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F1">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F2">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F3">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F4">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F5">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F6">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F7">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F8">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F9">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FA">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FB">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FC">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FD">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3FE">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FF">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400">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01">
            <w:pPr>
              <w:widowControl w:val="0"/>
              <w:rPr>
                <w:rFonts w:ascii="Avenir" w:cs="Avenir" w:eastAsia="Avenir" w:hAnsi="Avenir"/>
                <w:b w:val="1"/>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02">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03">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404">
            <w:pPr>
              <w:widowControl w:val="0"/>
              <w:rPr>
                <w:rFonts w:ascii="Avenir" w:cs="Avenir" w:eastAsia="Avenir" w:hAnsi="Avenir"/>
                <w:sz w:val="18"/>
                <w:szCs w:val="18"/>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405">
            <w:pPr>
              <w:widowControl w:val="0"/>
              <w:rPr>
                <w:rFonts w:ascii="Avenir" w:cs="Avenir" w:eastAsia="Avenir" w:hAnsi="Avenir"/>
                <w:sz w:val="18"/>
                <w:szCs w:val="18"/>
              </w:rPr>
            </w:pPr>
            <w:r w:rsidDel="00000000" w:rsidR="00000000" w:rsidRPr="00000000">
              <w:rPr>
                <w:rtl w:val="0"/>
              </w:rPr>
            </w:r>
          </w:p>
        </w:tc>
      </w:tr>
    </w:tbl>
    <w:p w:rsidR="00000000" w:rsidDel="00000000" w:rsidP="00000000" w:rsidRDefault="00000000" w:rsidRPr="00000000" w14:paraId="00000406">
      <w:pPr>
        <w:spacing w:after="0" w:lineRule="auto"/>
        <w:rPr>
          <w:rFonts w:ascii="Avenir" w:cs="Avenir" w:eastAsia="Avenir" w:hAnsi="Avenir"/>
        </w:rPr>
      </w:pPr>
      <w:r w:rsidDel="00000000" w:rsidR="00000000" w:rsidRPr="00000000">
        <w:rPr>
          <w:rtl w:val="0"/>
        </w:rPr>
      </w:r>
    </w:p>
    <w:p w:rsidR="00000000" w:rsidDel="00000000" w:rsidP="00000000" w:rsidRDefault="00000000" w:rsidRPr="00000000" w14:paraId="00000407">
      <w:pPr>
        <w:rPr>
          <w:rFonts w:ascii="Avenir" w:cs="Avenir" w:eastAsia="Avenir" w:hAnsi="Avenir"/>
          <w:b w:val="1"/>
          <w:sz w:val="24"/>
          <w:szCs w:val="24"/>
        </w:rPr>
      </w:pPr>
      <w:bookmarkStart w:colFirst="0" w:colLast="0" w:name="_1egqt2p" w:id="61"/>
      <w:bookmarkEnd w:id="61"/>
      <w:r w:rsidDel="00000000" w:rsidR="00000000" w:rsidRPr="00000000">
        <w:br w:type="page"/>
      </w:r>
      <w:r w:rsidDel="00000000" w:rsidR="00000000" w:rsidRPr="00000000">
        <w:rPr>
          <w:rtl w:val="0"/>
        </w:rPr>
      </w:r>
    </w:p>
    <w:p w:rsidR="00000000" w:rsidDel="00000000" w:rsidP="00000000" w:rsidRDefault="00000000" w:rsidRPr="00000000" w14:paraId="00000408">
      <w:pPr>
        <w:pStyle w:val="Heading2"/>
        <w:rPr>
          <w:rFonts w:ascii="Avenir" w:cs="Avenir" w:eastAsia="Avenir" w:hAnsi="Avenir"/>
        </w:rPr>
      </w:pPr>
      <w:bookmarkStart w:colFirst="0" w:colLast="0" w:name="_l7a3n9" w:id="62"/>
      <w:bookmarkEnd w:id="62"/>
      <w:r w:rsidDel="00000000" w:rsidR="00000000" w:rsidRPr="00000000">
        <w:rPr>
          <w:rFonts w:ascii="Avenir" w:cs="Avenir" w:eastAsia="Avenir" w:hAnsi="Avenir"/>
          <w:rtl w:val="0"/>
        </w:rPr>
        <w:t xml:space="preserve">Appendix 4. Recovery Site Contacts</w:t>
      </w:r>
    </w:p>
    <w:p w:rsidR="00000000" w:rsidDel="00000000" w:rsidP="00000000" w:rsidRDefault="00000000" w:rsidRPr="00000000" w14:paraId="0000040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the first instance, staff will work from home in addition to using spare office space (i.e. it may be that only a portion of the office is unavailable or the alternate office can be used).</w:t>
      </w:r>
    </w:p>
    <w:p w:rsidR="00000000" w:rsidDel="00000000" w:rsidP="00000000" w:rsidRDefault="00000000" w:rsidRPr="00000000" w14:paraId="0000040A">
      <w:pPr>
        <w:spacing w:after="0" w:before="240" w:lineRule="auto"/>
        <w:jc w:val="both"/>
        <w:rPr>
          <w:rFonts w:ascii="Avenir" w:cs="Avenir" w:eastAsia="Avenir" w:hAnsi="Avenir"/>
          <w:color w:val="c00000"/>
          <w:sz w:val="20"/>
          <w:szCs w:val="20"/>
        </w:rPr>
      </w:pPr>
      <w:r w:rsidDel="00000000" w:rsidR="00000000" w:rsidRPr="00000000">
        <w:rPr>
          <w:rFonts w:ascii="Avenir" w:cs="Avenir" w:eastAsia="Avenir" w:hAnsi="Avenir"/>
          <w:color w:val="c00000"/>
          <w:sz w:val="20"/>
          <w:szCs w:val="20"/>
          <w:rtl w:val="0"/>
        </w:rPr>
        <w:t xml:space="preserve">If required, alternative locations can be arranged. Preferred suppliers (e.g. Regus) and contact details are documented in the local BCP</w:t>
      </w:r>
      <w:r w:rsidDel="00000000" w:rsidR="00000000" w:rsidRPr="00000000">
        <w:rPr>
          <w:rFonts w:ascii="Avenir" w:cs="Avenir" w:eastAsia="Avenir" w:hAnsi="Avenir"/>
          <w:sz w:val="20"/>
          <w:szCs w:val="20"/>
          <w:rtl w:val="0"/>
        </w:rPr>
        <w:t xml:space="preserve">. </w:t>
      </w:r>
      <w:r w:rsidDel="00000000" w:rsidR="00000000" w:rsidRPr="00000000">
        <w:rPr>
          <w:rFonts w:ascii="Avenir" w:cs="Avenir" w:eastAsia="Avenir" w:hAnsi="Avenir"/>
          <w:color w:val="c00000"/>
          <w:sz w:val="20"/>
          <w:szCs w:val="20"/>
          <w:rtl w:val="0"/>
        </w:rPr>
        <w:t xml:space="preserve">Facility Management may be contacted for assistance.</w:t>
      </w:r>
    </w:p>
    <w:p w:rsidR="00000000" w:rsidDel="00000000" w:rsidP="00000000" w:rsidRDefault="00000000" w:rsidRPr="00000000" w14:paraId="0000040B">
      <w:pPr>
        <w:spacing w:after="0" w:before="240" w:lineRule="auto"/>
        <w:jc w:val="both"/>
        <w:rPr>
          <w:rFonts w:ascii="Avenir" w:cs="Avenir" w:eastAsia="Avenir" w:hAnsi="Avenir"/>
          <w:color w:val="c00000"/>
          <w:sz w:val="20"/>
          <w:szCs w:val="20"/>
        </w:rPr>
      </w:pPr>
      <w:bookmarkStart w:colFirst="0" w:colLast="0" w:name="_3ygebqi" w:id="63"/>
      <w:bookmarkEnd w:id="63"/>
      <w:r w:rsidDel="00000000" w:rsidR="00000000" w:rsidRPr="00000000">
        <w:rPr>
          <w:rFonts w:ascii="Avenir" w:cs="Avenir" w:eastAsia="Avenir" w:hAnsi="Avenir"/>
          <w:color w:val="c00000"/>
          <w:sz w:val="20"/>
          <w:szCs w:val="20"/>
          <w:rtl w:val="0"/>
        </w:rPr>
        <w:t xml:space="preserve"> </w:t>
      </w:r>
    </w:p>
    <w:p w:rsidR="00000000" w:rsidDel="00000000" w:rsidP="00000000" w:rsidRDefault="00000000" w:rsidRPr="00000000" w14:paraId="0000040C">
      <w:pPr>
        <w:spacing w:after="0" w:before="240" w:lineRule="auto"/>
        <w:jc w:val="both"/>
        <w:rPr>
          <w:rFonts w:ascii="Avenir" w:cs="Avenir" w:eastAsia="Avenir" w:hAnsi="Avenir"/>
          <w:color w:val="c00000"/>
          <w:sz w:val="20"/>
          <w:szCs w:val="20"/>
        </w:rPr>
      </w:pPr>
      <w:r w:rsidDel="00000000" w:rsidR="00000000" w:rsidRPr="00000000">
        <w:rPr>
          <w:rtl w:val="0"/>
        </w:rPr>
      </w:r>
    </w:p>
    <w:p w:rsidR="00000000" w:rsidDel="00000000" w:rsidP="00000000" w:rsidRDefault="00000000" w:rsidRPr="00000000" w14:paraId="0000040D">
      <w:pPr>
        <w:pStyle w:val="Heading2"/>
        <w:rPr>
          <w:rFonts w:ascii="Avenir" w:cs="Avenir" w:eastAsia="Avenir" w:hAnsi="Avenir"/>
        </w:rPr>
      </w:pPr>
      <w:bookmarkStart w:colFirst="0" w:colLast="0" w:name="_356xmb2" w:id="64"/>
      <w:bookmarkEnd w:id="64"/>
      <w:r w:rsidDel="00000000" w:rsidR="00000000" w:rsidRPr="00000000">
        <w:rPr>
          <w:rFonts w:ascii="Avenir" w:cs="Avenir" w:eastAsia="Avenir" w:hAnsi="Avenir"/>
          <w:rtl w:val="0"/>
        </w:rPr>
        <w:t xml:space="preserve">Appendix 5. Succession Planning</w:t>
      </w:r>
    </w:p>
    <w:p w:rsidR="00000000" w:rsidDel="00000000" w:rsidP="00000000" w:rsidRDefault="00000000" w:rsidRPr="00000000" w14:paraId="0000040E">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0F">
      <w:pPr>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Gold, Silver and Bronze Team members and successors for each location will be appointed from existing resource at the time of incident and details recorded in regional BCPs’ logs.</w:t>
      </w:r>
    </w:p>
    <w:p w:rsidR="00000000" w:rsidDel="00000000" w:rsidP="00000000" w:rsidRDefault="00000000" w:rsidRPr="00000000" w14:paraId="00000410">
      <w:pPr>
        <w:rPr/>
      </w:pPr>
      <w:bookmarkStart w:colFirst="0" w:colLast="0" w:name="_2dlolyb" w:id="65"/>
      <w:bookmarkEnd w:id="65"/>
      <w:r w:rsidDel="00000000" w:rsidR="00000000" w:rsidRPr="00000000">
        <w:rPr>
          <w:rtl w:val="0"/>
        </w:rPr>
      </w:r>
    </w:p>
    <w:p w:rsidR="00000000" w:rsidDel="00000000" w:rsidP="00000000" w:rsidRDefault="00000000" w:rsidRPr="00000000" w14:paraId="00000411">
      <w:pPr>
        <w:pStyle w:val="Heading2"/>
        <w:rPr>
          <w:rFonts w:ascii="Avenir" w:cs="Avenir" w:eastAsia="Avenir" w:hAnsi="Avenir"/>
        </w:rPr>
      </w:pPr>
      <w:bookmarkStart w:colFirst="0" w:colLast="0" w:name="_1kc7wiv" w:id="66"/>
      <w:bookmarkEnd w:id="66"/>
      <w:r w:rsidDel="00000000" w:rsidR="00000000" w:rsidRPr="00000000">
        <w:rPr>
          <w:rFonts w:ascii="Avenir" w:cs="Avenir" w:eastAsia="Avenir" w:hAnsi="Avenir"/>
          <w:rtl w:val="0"/>
        </w:rPr>
        <w:t xml:space="preserve">Appendix 6. Telephone Cascade</w:t>
      </w:r>
    </w:p>
    <w:p w:rsidR="00000000" w:rsidDel="00000000" w:rsidP="00000000" w:rsidRDefault="00000000" w:rsidRPr="00000000" w14:paraId="00000412">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telephone structure for each location is detailed in the localised BCP.</w:t>
      </w:r>
    </w:p>
    <w:p w:rsidR="00000000" w:rsidDel="00000000" w:rsidP="00000000" w:rsidRDefault="00000000" w:rsidRPr="00000000" w14:paraId="00000413">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14">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latest version of the Yondr organisational structure is held within the Yondr HR system – ‘HiBob’.</w:t>
      </w:r>
    </w:p>
    <w:p w:rsidR="00000000" w:rsidDel="00000000" w:rsidP="00000000" w:rsidRDefault="00000000" w:rsidRPr="00000000" w14:paraId="00000415">
      <w:pPr>
        <w:rPr>
          <w:rFonts w:ascii="Avenir" w:cs="Avenir" w:eastAsia="Avenir" w:hAnsi="Avenir"/>
        </w:rPr>
      </w:pPr>
      <w:r w:rsidDel="00000000" w:rsidR="00000000" w:rsidRPr="00000000">
        <w:rPr>
          <w:rtl w:val="0"/>
        </w:rPr>
      </w:r>
    </w:p>
    <w:p w:rsidR="00000000" w:rsidDel="00000000" w:rsidP="00000000" w:rsidRDefault="00000000" w:rsidRPr="00000000" w14:paraId="00000416">
      <w:pPr>
        <w:rPr>
          <w:rFonts w:ascii="Avenir" w:cs="Avenir" w:eastAsia="Avenir" w:hAnsi="Avenir"/>
          <w:b w:val="1"/>
          <w:sz w:val="24"/>
          <w:szCs w:val="24"/>
        </w:rPr>
      </w:pPr>
      <w:bookmarkStart w:colFirst="0" w:colLast="0" w:name="_3cqmetx" w:id="67"/>
      <w:bookmarkEnd w:id="67"/>
      <w:r w:rsidDel="00000000" w:rsidR="00000000" w:rsidRPr="00000000">
        <w:br w:type="page"/>
      </w:r>
      <w:r w:rsidDel="00000000" w:rsidR="00000000" w:rsidRPr="00000000">
        <w:rPr>
          <w:rtl w:val="0"/>
        </w:rPr>
      </w:r>
    </w:p>
    <w:p w:rsidR="00000000" w:rsidDel="00000000" w:rsidP="00000000" w:rsidRDefault="00000000" w:rsidRPr="00000000" w14:paraId="00000417">
      <w:pPr>
        <w:pStyle w:val="Heading2"/>
        <w:rPr>
          <w:rFonts w:ascii="Avenir" w:cs="Avenir" w:eastAsia="Avenir" w:hAnsi="Avenir"/>
        </w:rPr>
      </w:pPr>
      <w:bookmarkStart w:colFirst="0" w:colLast="0" w:name="_44bvf6o" w:id="68"/>
      <w:bookmarkEnd w:id="68"/>
      <w:r w:rsidDel="00000000" w:rsidR="00000000" w:rsidRPr="00000000">
        <w:rPr>
          <w:rFonts w:ascii="Avenir" w:cs="Avenir" w:eastAsia="Avenir" w:hAnsi="Avenir"/>
          <w:rtl w:val="0"/>
        </w:rPr>
        <w:t xml:space="preserve">Appendix 7. Meeting Agenda</w:t>
      </w:r>
    </w:p>
    <w:p w:rsidR="00000000" w:rsidDel="00000000" w:rsidP="00000000" w:rsidRDefault="00000000" w:rsidRPr="00000000" w14:paraId="00000418">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Names of any Team members not successfully contacted -reasons</w:t>
      </w:r>
    </w:p>
    <w:p w:rsidR="00000000" w:rsidDel="00000000" w:rsidP="00000000" w:rsidRDefault="00000000" w:rsidRPr="00000000" w14:paraId="00000419">
      <w:pPr>
        <w:numPr>
          <w:ilvl w:val="0"/>
          <w:numId w:val="5"/>
        </w:numPr>
        <w:spacing w:after="0" w:line="360" w:lineRule="auto"/>
        <w:ind w:left="720" w:right="56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Details and latest report of incident as known – injuries to people, damage to premises, equipment etc.</w:t>
      </w:r>
    </w:p>
    <w:p w:rsidR="00000000" w:rsidDel="00000000" w:rsidP="00000000" w:rsidRDefault="00000000" w:rsidRPr="00000000" w14:paraId="0000041A">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Likely timing and contact for next report.</w:t>
      </w:r>
    </w:p>
    <w:p w:rsidR="00000000" w:rsidDel="00000000" w:rsidP="00000000" w:rsidRDefault="00000000" w:rsidRPr="00000000" w14:paraId="0000041B">
      <w:pPr>
        <w:numPr>
          <w:ilvl w:val="0"/>
          <w:numId w:val="5"/>
        </w:numPr>
        <w:spacing w:after="0" w:line="360" w:lineRule="auto"/>
        <w:ind w:left="720" w:right="56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Initial extra management resource sent as back-up to the catastrophe location.</w:t>
      </w:r>
    </w:p>
    <w:p w:rsidR="00000000" w:rsidDel="00000000" w:rsidP="00000000" w:rsidRDefault="00000000" w:rsidRPr="00000000" w14:paraId="0000041C">
      <w:pPr>
        <w:numPr>
          <w:ilvl w:val="0"/>
          <w:numId w:val="5"/>
        </w:numPr>
        <w:spacing w:after="0" w:line="360" w:lineRule="auto"/>
        <w:ind w:left="720" w:right="560" w:hanging="360"/>
        <w:jc w:val="both"/>
        <w:rPr>
          <w:rFonts w:ascii="Avenir" w:cs="Avenir" w:eastAsia="Avenir" w:hAnsi="Avenir"/>
          <w:sz w:val="20"/>
          <w:szCs w:val="20"/>
        </w:rPr>
      </w:pPr>
      <w:r w:rsidDel="00000000" w:rsidR="00000000" w:rsidRPr="00000000">
        <w:rPr>
          <w:rFonts w:ascii="Avenir" w:cs="Avenir" w:eastAsia="Avenir" w:hAnsi="Avenir"/>
          <w:sz w:val="14"/>
          <w:szCs w:val="14"/>
          <w:rtl w:val="0"/>
        </w:rPr>
        <w:t xml:space="preserve"> </w:t>
      </w:r>
      <w:r w:rsidDel="00000000" w:rsidR="00000000" w:rsidRPr="00000000">
        <w:rPr>
          <w:rFonts w:ascii="Avenir" w:cs="Avenir" w:eastAsia="Avenir" w:hAnsi="Avenir"/>
          <w:sz w:val="20"/>
          <w:szCs w:val="20"/>
          <w:rtl w:val="0"/>
        </w:rPr>
        <w:t xml:space="preserve">Extent of damage – habitable/part habitable/non-habitable.</w:t>
      </w:r>
    </w:p>
    <w:p w:rsidR="00000000" w:rsidDel="00000000" w:rsidP="00000000" w:rsidRDefault="00000000" w:rsidRPr="00000000" w14:paraId="0000041D">
      <w:pPr>
        <w:numPr>
          <w:ilvl w:val="0"/>
          <w:numId w:val="5"/>
        </w:numPr>
        <w:spacing w:after="0" w:line="360" w:lineRule="auto"/>
        <w:ind w:left="720" w:right="56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Success in containing all staff based at damaged location.</w:t>
      </w:r>
    </w:p>
    <w:p w:rsidR="00000000" w:rsidDel="00000000" w:rsidP="00000000" w:rsidRDefault="00000000" w:rsidRPr="00000000" w14:paraId="0000041E">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Extend and types of media attention.</w:t>
      </w:r>
    </w:p>
    <w:p w:rsidR="00000000" w:rsidDel="00000000" w:rsidP="00000000" w:rsidRDefault="00000000" w:rsidRPr="00000000" w14:paraId="0000041F">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Spokesperson appointed confirmed / statement issued.</w:t>
      </w:r>
    </w:p>
    <w:p w:rsidR="00000000" w:rsidDel="00000000" w:rsidP="00000000" w:rsidRDefault="00000000" w:rsidRPr="00000000" w14:paraId="00000420">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Which specific plans to be activated</w:t>
      </w:r>
    </w:p>
    <w:p w:rsidR="00000000" w:rsidDel="00000000" w:rsidP="00000000" w:rsidRDefault="00000000" w:rsidRPr="00000000" w14:paraId="00000421">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Define immediate needs:</w:t>
      </w:r>
    </w:p>
    <w:tbl>
      <w:tblPr>
        <w:tblStyle w:val="Table11"/>
        <w:tblW w:w="961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4"/>
        <w:gridCol w:w="3207"/>
        <w:gridCol w:w="3207"/>
        <w:tblGridChange w:id="0">
          <w:tblGrid>
            <w:gridCol w:w="3204"/>
            <w:gridCol w:w="3207"/>
            <w:gridCol w:w="3207"/>
          </w:tblGrid>
        </w:tblGridChange>
      </w:tblGrid>
      <w:tr>
        <w:trPr>
          <w:cantSplit w:val="0"/>
          <w:tblHeader w:val="0"/>
        </w:trPr>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22">
            <w:pPr>
              <w:widowControl w:val="0"/>
              <w:pBdr>
                <w:top w:space="0" w:sz="0" w:val="nil"/>
                <w:left w:space="0" w:sz="0" w:val="nil"/>
                <w:bottom w:space="0" w:sz="0" w:val="nil"/>
                <w:right w:space="0" w:sz="0" w:val="nil"/>
                <w:between w:space="0" w:sz="0" w:val="nil"/>
              </w:pBd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Accommodation</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Special Requirements</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24">
            <w:pPr>
              <w:widowControl w:val="0"/>
              <w:pBdr>
                <w:top w:space="0" w:sz="0" w:val="nil"/>
                <w:left w:space="0" w:sz="0" w:val="nil"/>
                <w:bottom w:space="0" w:sz="0" w:val="nil"/>
                <w:right w:space="0" w:sz="0" w:val="nil"/>
                <w:between w:space="0" w:sz="0" w:val="nil"/>
              </w:pBd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Telecom</w:t>
            </w:r>
          </w:p>
        </w:tc>
      </w:tr>
      <w:tr>
        <w:trPr>
          <w:cantSplit w:val="0"/>
          <w:tblHeader w:val="0"/>
        </w:trPr>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Furniture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26">
            <w:pPr>
              <w:widowControl w:val="0"/>
              <w:pBdr>
                <w:top w:space="0" w:sz="0" w:val="nil"/>
                <w:left w:space="0" w:sz="0" w:val="nil"/>
                <w:bottom w:space="0" w:sz="0" w:val="nil"/>
                <w:right w:space="0" w:sz="0" w:val="nil"/>
                <w:between w:space="0" w:sz="0" w:val="nil"/>
              </w:pBd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People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27">
            <w:pPr>
              <w:widowControl w:val="0"/>
              <w:pBdr>
                <w:top w:space="0" w:sz="0" w:val="nil"/>
                <w:left w:space="0" w:sz="0" w:val="nil"/>
                <w:bottom w:space="0" w:sz="0" w:val="nil"/>
                <w:right w:space="0" w:sz="0" w:val="nil"/>
                <w:between w:space="0" w:sz="0" w:val="nil"/>
              </w:pBd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Computer</w:t>
            </w:r>
          </w:p>
        </w:tc>
      </w:tr>
      <w:tr>
        <w:trPr>
          <w:cantSplit w:val="0"/>
          <w:tblHeader w:val="0"/>
        </w:trPr>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28">
            <w:pPr>
              <w:widowControl w:val="0"/>
              <w:pBdr>
                <w:top w:space="0" w:sz="0" w:val="nil"/>
                <w:left w:space="0" w:sz="0" w:val="nil"/>
                <w:bottom w:space="0" w:sz="0" w:val="nil"/>
                <w:right w:space="0" w:sz="0" w:val="nil"/>
                <w:between w:space="0" w:sz="0" w:val="nil"/>
              </w:pBd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Transport</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29">
            <w:pPr>
              <w:widowControl w:val="0"/>
              <w:pBdr>
                <w:top w:space="0" w:sz="0" w:val="nil"/>
                <w:left w:space="0" w:sz="0" w:val="nil"/>
                <w:bottom w:space="0" w:sz="0" w:val="nil"/>
                <w:right w:space="0" w:sz="0" w:val="nil"/>
                <w:between w:space="0" w:sz="0" w:val="nil"/>
              </w:pBd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Temporary Task Force</w:t>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2A">
            <w:pPr>
              <w:widowControl w:val="0"/>
              <w:pBdr>
                <w:top w:space="0" w:sz="0" w:val="nil"/>
                <w:left w:space="0" w:sz="0" w:val="nil"/>
                <w:bottom w:space="0" w:sz="0" w:val="nil"/>
                <w:right w:space="0" w:sz="0" w:val="nil"/>
                <w:between w:space="0" w:sz="0" w:val="nil"/>
              </w:pBdr>
              <w:spacing w:line="360" w:lineRule="auto"/>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42B">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Need for additional resource to provide immediate needs</w:t>
      </w:r>
    </w:p>
    <w:p w:rsidR="00000000" w:rsidDel="00000000" w:rsidP="00000000" w:rsidRDefault="00000000" w:rsidRPr="00000000" w14:paraId="0000042C">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Own insurance Advisor appointed.</w:t>
      </w:r>
    </w:p>
    <w:p w:rsidR="00000000" w:rsidDel="00000000" w:rsidP="00000000" w:rsidRDefault="00000000" w:rsidRPr="00000000" w14:paraId="0000042D">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Date and time of visit to site to verify facts and plan future action.</w:t>
      </w:r>
    </w:p>
    <w:p w:rsidR="00000000" w:rsidDel="00000000" w:rsidP="00000000" w:rsidRDefault="00000000" w:rsidRPr="00000000" w14:paraId="0000042E">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Location of meeting place close to damaged site.</w:t>
      </w:r>
    </w:p>
    <w:p w:rsidR="00000000" w:rsidDel="00000000" w:rsidP="00000000" w:rsidRDefault="00000000" w:rsidRPr="00000000" w14:paraId="0000042F">
      <w:pPr>
        <w:numPr>
          <w:ilvl w:val="0"/>
          <w:numId w:val="5"/>
        </w:numPr>
        <w:spacing w:after="0"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Future action to be taken by each team member clearly understood.</w:t>
      </w:r>
    </w:p>
    <w:p w:rsidR="00000000" w:rsidDel="00000000" w:rsidP="00000000" w:rsidRDefault="00000000" w:rsidRPr="00000000" w14:paraId="00000430">
      <w:pPr>
        <w:numPr>
          <w:ilvl w:val="0"/>
          <w:numId w:val="5"/>
        </w:numPr>
        <w:spacing w:line="36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Date, time and place of next meeting.</w:t>
      </w:r>
      <w:r w:rsidDel="00000000" w:rsidR="00000000" w:rsidRPr="00000000">
        <w:rPr>
          <w:rtl w:val="0"/>
        </w:rPr>
      </w:r>
    </w:p>
    <w:p w:rsidR="00000000" w:rsidDel="00000000" w:rsidP="00000000" w:rsidRDefault="00000000" w:rsidRPr="00000000" w14:paraId="00000431">
      <w:pPr>
        <w:pStyle w:val="Heading2"/>
        <w:spacing w:line="240" w:lineRule="auto"/>
        <w:rPr>
          <w:rFonts w:ascii="Avenir" w:cs="Avenir" w:eastAsia="Avenir" w:hAnsi="Avenir"/>
        </w:rPr>
      </w:pPr>
      <w:bookmarkStart w:colFirst="0" w:colLast="0" w:name="_2jh5peh" w:id="69"/>
      <w:bookmarkEnd w:id="69"/>
      <w:r w:rsidDel="00000000" w:rsidR="00000000" w:rsidRPr="00000000">
        <w:rPr>
          <w:rFonts w:ascii="Avenir" w:cs="Avenir" w:eastAsia="Avenir" w:hAnsi="Avenir"/>
          <w:rtl w:val="0"/>
        </w:rPr>
        <w:t xml:space="preserve">Appendix 8. Internal Contacts - Staff</w:t>
      </w:r>
    </w:p>
    <w:p w:rsidR="00000000" w:rsidDel="00000000" w:rsidP="00000000" w:rsidRDefault="00000000" w:rsidRPr="00000000" w14:paraId="00000432">
      <w:pPr>
        <w:rPr>
          <w:rFonts w:ascii="Avenir" w:cs="Avenir" w:eastAsia="Avenir" w:hAnsi="Avenir"/>
        </w:rPr>
      </w:pPr>
      <w:r w:rsidDel="00000000" w:rsidR="00000000" w:rsidRPr="00000000">
        <w:rPr>
          <w:rtl w:val="0"/>
        </w:rPr>
      </w:r>
    </w:p>
    <w:p w:rsidR="00000000" w:rsidDel="00000000" w:rsidP="00000000" w:rsidRDefault="00000000" w:rsidRPr="00000000" w14:paraId="00000433">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 A full list of staff and other internal contact details is held in the Yondr HR system – ‘HiBob’. </w:t>
      </w:r>
    </w:p>
    <w:p w:rsidR="00000000" w:rsidDel="00000000" w:rsidP="00000000" w:rsidRDefault="00000000" w:rsidRPr="00000000" w14:paraId="00000434">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35">
      <w:pPr>
        <w:pStyle w:val="Heading2"/>
        <w:rPr>
          <w:rFonts w:ascii="Avenir" w:cs="Avenir" w:eastAsia="Avenir" w:hAnsi="Avenir"/>
        </w:rPr>
      </w:pPr>
      <w:bookmarkStart w:colFirst="0" w:colLast="0" w:name="_ymfzma" w:id="70"/>
      <w:bookmarkEnd w:id="70"/>
      <w:r w:rsidDel="00000000" w:rsidR="00000000" w:rsidRPr="00000000">
        <w:rPr>
          <w:rFonts w:ascii="Avenir" w:cs="Avenir" w:eastAsia="Avenir" w:hAnsi="Avenir"/>
          <w:rtl w:val="0"/>
        </w:rPr>
        <w:t xml:space="preserve">Appendix 9. External interested parties - defined</w:t>
      </w:r>
    </w:p>
    <w:p w:rsidR="00000000" w:rsidDel="00000000" w:rsidP="00000000" w:rsidRDefault="00000000" w:rsidRPr="00000000" w14:paraId="00000436">
      <w:pPr>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452938" cy="3336005"/>
            <wp:effectExtent b="0" l="0" r="0" t="0"/>
            <wp:docPr id="157" name="image129.png"/>
            <a:graphic>
              <a:graphicData uri="http://schemas.openxmlformats.org/drawingml/2006/picture">
                <pic:pic>
                  <pic:nvPicPr>
                    <pic:cNvPr id="0" name="image129.png"/>
                    <pic:cNvPicPr preferRelativeResize="0"/>
                  </pic:nvPicPr>
                  <pic:blipFill>
                    <a:blip r:embed="rId161"/>
                    <a:srcRect b="0" l="0" r="0" t="0"/>
                    <a:stretch>
                      <a:fillRect/>
                    </a:stretch>
                  </pic:blipFill>
                  <pic:spPr>
                    <a:xfrm>
                      <a:off x="0" y="0"/>
                      <a:ext cx="4452938" cy="3336005"/>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rPr/>
      </w:pPr>
      <w:bookmarkStart w:colFirst="0" w:colLast="0" w:name="_2r0uhxc" w:id="71"/>
      <w:bookmarkEnd w:id="71"/>
      <w:r w:rsidDel="00000000" w:rsidR="00000000" w:rsidRPr="00000000">
        <w:rPr>
          <w:rtl w:val="0"/>
        </w:rPr>
      </w:r>
    </w:p>
    <w:p w:rsidR="00000000" w:rsidDel="00000000" w:rsidP="00000000" w:rsidRDefault="00000000" w:rsidRPr="00000000" w14:paraId="00000438">
      <w:pPr>
        <w:pStyle w:val="Heading2"/>
        <w:rPr>
          <w:rFonts w:ascii="Avenir" w:cs="Avenir" w:eastAsia="Avenir" w:hAnsi="Avenir"/>
        </w:rPr>
      </w:pPr>
      <w:bookmarkStart w:colFirst="0" w:colLast="0" w:name="_3im3ia3" w:id="72"/>
      <w:bookmarkEnd w:id="72"/>
      <w:r w:rsidDel="00000000" w:rsidR="00000000" w:rsidRPr="00000000">
        <w:rPr>
          <w:rFonts w:ascii="Avenir" w:cs="Avenir" w:eastAsia="Avenir" w:hAnsi="Avenir"/>
          <w:rtl w:val="0"/>
        </w:rPr>
        <w:t xml:space="preserve">Appendix 10. Bank Account Details</w:t>
      </w:r>
    </w:p>
    <w:p w:rsidR="00000000" w:rsidDel="00000000" w:rsidP="00000000" w:rsidRDefault="00000000" w:rsidRPr="00000000" w14:paraId="00000439">
      <w:pPr>
        <w:rPr>
          <w:rFonts w:ascii="Avenir" w:cs="Avenir" w:eastAsia="Avenir" w:hAnsi="Avenir"/>
        </w:rPr>
      </w:pPr>
      <w:r w:rsidDel="00000000" w:rsidR="00000000" w:rsidRPr="00000000">
        <w:rPr>
          <w:rFonts w:ascii="Avenir" w:cs="Avenir" w:eastAsia="Avenir" w:hAnsi="Avenir"/>
          <w:rtl w:val="0"/>
        </w:rPr>
        <w:t xml:space="preserve">Lloyds - Kingston Branch</w:t>
      </w:r>
    </w:p>
    <w:p w:rsidR="00000000" w:rsidDel="00000000" w:rsidP="00000000" w:rsidRDefault="00000000" w:rsidRPr="00000000" w14:paraId="0000043A">
      <w:pPr>
        <w:rPr/>
      </w:pPr>
      <w:bookmarkStart w:colFirst="0" w:colLast="0" w:name="_1664s55" w:id="73"/>
      <w:bookmarkEnd w:id="73"/>
      <w:r w:rsidDel="00000000" w:rsidR="00000000" w:rsidRPr="00000000">
        <w:rPr>
          <w:rtl w:val="0"/>
        </w:rPr>
      </w:r>
    </w:p>
    <w:p w:rsidR="00000000" w:rsidDel="00000000" w:rsidP="00000000" w:rsidRDefault="00000000" w:rsidRPr="00000000" w14:paraId="0000043B">
      <w:pPr>
        <w:pStyle w:val="Heading2"/>
        <w:rPr>
          <w:rFonts w:ascii="Avenir" w:cs="Avenir" w:eastAsia="Avenir" w:hAnsi="Avenir"/>
        </w:rPr>
      </w:pPr>
      <w:bookmarkStart w:colFirst="0" w:colLast="0" w:name="_1xrdshw" w:id="74"/>
      <w:bookmarkEnd w:id="74"/>
      <w:r w:rsidDel="00000000" w:rsidR="00000000" w:rsidRPr="00000000">
        <w:rPr>
          <w:rFonts w:ascii="Avenir" w:cs="Avenir" w:eastAsia="Avenir" w:hAnsi="Avenir"/>
          <w:rtl w:val="0"/>
        </w:rPr>
        <w:t xml:space="preserve">Appendix 11. Battlebox contents</w:t>
      </w:r>
    </w:p>
    <w:p w:rsidR="00000000" w:rsidDel="00000000" w:rsidP="00000000" w:rsidRDefault="00000000" w:rsidRPr="00000000" w14:paraId="0000043C">
      <w:pPr>
        <w:spacing w:after="0" w:lineRule="auto"/>
        <w:jc w:val="both"/>
        <w:rPr>
          <w:rFonts w:ascii="Avenir" w:cs="Avenir" w:eastAsia="Avenir" w:hAnsi="Avenir"/>
        </w:rPr>
      </w:pPr>
      <w:r w:rsidDel="00000000" w:rsidR="00000000" w:rsidRPr="00000000">
        <w:rPr>
          <w:rFonts w:ascii="Avenir" w:cs="Avenir" w:eastAsia="Avenir" w:hAnsi="Avenir"/>
          <w:rtl w:val="0"/>
        </w:rPr>
        <w:t xml:space="preserve">Battleboxes are located on G Suite.</w:t>
      </w:r>
    </w:p>
    <w:p w:rsidR="00000000" w:rsidDel="00000000" w:rsidP="00000000" w:rsidRDefault="00000000" w:rsidRPr="00000000" w14:paraId="0000043D">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Documents and data:-</w:t>
      </w:r>
      <w:r w:rsidDel="00000000" w:rsidR="00000000" w:rsidRPr="00000000">
        <w:rPr>
          <w:rtl w:val="0"/>
        </w:rPr>
      </w:r>
    </w:p>
    <w:p w:rsidR="00000000" w:rsidDel="00000000" w:rsidP="00000000" w:rsidRDefault="00000000" w:rsidRPr="00000000" w14:paraId="0000043E">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Business Continuity Plan</w:t>
      </w:r>
    </w:p>
    <w:p w:rsidR="00000000" w:rsidDel="00000000" w:rsidP="00000000" w:rsidRDefault="00000000" w:rsidRPr="00000000" w14:paraId="0000043F">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Staff contact details</w:t>
      </w:r>
    </w:p>
    <w:p w:rsidR="00000000" w:rsidDel="00000000" w:rsidP="00000000" w:rsidRDefault="00000000" w:rsidRPr="00000000" w14:paraId="00000440">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Client contact details</w:t>
      </w:r>
    </w:p>
    <w:p w:rsidR="00000000" w:rsidDel="00000000" w:rsidP="00000000" w:rsidRDefault="00000000" w:rsidRPr="00000000" w14:paraId="00000441">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Key supplier contacts</w:t>
      </w:r>
    </w:p>
    <w:p w:rsidR="00000000" w:rsidDel="00000000" w:rsidP="00000000" w:rsidRDefault="00000000" w:rsidRPr="00000000" w14:paraId="00000442">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Fixed Asset Register</w:t>
      </w:r>
    </w:p>
    <w:p w:rsidR="00000000" w:rsidDel="00000000" w:rsidP="00000000" w:rsidRDefault="00000000" w:rsidRPr="00000000" w14:paraId="00000443">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Bank account details</w:t>
      </w:r>
    </w:p>
    <w:p w:rsidR="00000000" w:rsidDel="00000000" w:rsidP="00000000" w:rsidRDefault="00000000" w:rsidRPr="00000000" w14:paraId="00000444">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Company headed paper and stationery.</w:t>
      </w:r>
    </w:p>
    <w:p w:rsidR="00000000" w:rsidDel="00000000" w:rsidP="00000000" w:rsidRDefault="00000000" w:rsidRPr="00000000" w14:paraId="00000445">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Electronic copy of office floor plans</w:t>
      </w:r>
    </w:p>
    <w:p w:rsidR="00000000" w:rsidDel="00000000" w:rsidP="00000000" w:rsidRDefault="00000000" w:rsidRPr="00000000" w14:paraId="00000446">
      <w:pPr>
        <w:spacing w:after="120" w:before="120" w:lineRule="auto"/>
        <w:jc w:val="both"/>
        <w:rPr>
          <w:rFonts w:ascii="Avenir" w:cs="Avenir" w:eastAsia="Avenir" w:hAnsi="Avenir"/>
        </w:rPr>
      </w:pPr>
      <w:r w:rsidDel="00000000" w:rsidR="00000000" w:rsidRPr="00000000">
        <w:rPr>
          <w:rFonts w:ascii="Avenir" w:cs="Avenir" w:eastAsia="Avenir" w:hAnsi="Avenir"/>
          <w:rtl w:val="0"/>
        </w:rPr>
        <w:t xml:space="preserve">IT Documentation esp. Network diagram and IT DR procedures</w:t>
      </w:r>
    </w:p>
    <w:p w:rsidR="00000000" w:rsidDel="00000000" w:rsidP="00000000" w:rsidRDefault="00000000" w:rsidRPr="00000000" w14:paraId="00000447">
      <w:pPr>
        <w:rPr>
          <w:rFonts w:ascii="Avenir" w:cs="Avenir" w:eastAsia="Avenir" w:hAnsi="Avenir"/>
          <w:b w:val="1"/>
          <w:sz w:val="24"/>
          <w:szCs w:val="24"/>
        </w:rPr>
      </w:pPr>
      <w:bookmarkStart w:colFirst="0" w:colLast="0" w:name="_3q5sasy" w:id="75"/>
      <w:bookmarkEnd w:id="75"/>
      <w:r w:rsidDel="00000000" w:rsidR="00000000" w:rsidRPr="00000000">
        <w:br w:type="page"/>
      </w:r>
      <w:r w:rsidDel="00000000" w:rsidR="00000000" w:rsidRPr="00000000">
        <w:rPr>
          <w:rtl w:val="0"/>
        </w:rPr>
      </w:r>
    </w:p>
    <w:p w:rsidR="00000000" w:rsidDel="00000000" w:rsidP="00000000" w:rsidRDefault="00000000" w:rsidRPr="00000000" w14:paraId="00000448">
      <w:pPr>
        <w:pStyle w:val="Heading2"/>
        <w:spacing w:before="120" w:lineRule="auto"/>
        <w:jc w:val="both"/>
        <w:rPr>
          <w:rFonts w:ascii="Avenir" w:cs="Avenir" w:eastAsia="Avenir" w:hAnsi="Avenir"/>
        </w:rPr>
      </w:pPr>
      <w:bookmarkStart w:colFirst="0" w:colLast="0" w:name="_4hr1b5p" w:id="76"/>
      <w:bookmarkEnd w:id="76"/>
      <w:r w:rsidDel="00000000" w:rsidR="00000000" w:rsidRPr="00000000">
        <w:rPr>
          <w:rFonts w:ascii="Avenir" w:cs="Avenir" w:eastAsia="Avenir" w:hAnsi="Avenir"/>
          <w:rtl w:val="0"/>
        </w:rPr>
        <w:t xml:space="preserve">Appendix 12. Emergency Evacuation Plan</w:t>
      </w:r>
    </w:p>
    <w:p w:rsidR="00000000" w:rsidDel="00000000" w:rsidP="00000000" w:rsidRDefault="00000000" w:rsidRPr="00000000" w14:paraId="00000449">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the event of an evacuation alarm being sounded, follow the instructions contained in your office Emergency Evacuation Plan, and assemble at the primary meeting point. Due to the nature of some threats, your primary meeting point may be within an emergency services exclusion zone. If this is the case, you should assemble at your secondary meeting point.</w:t>
      </w:r>
    </w:p>
    <w:p w:rsidR="00000000" w:rsidDel="00000000" w:rsidP="00000000" w:rsidRDefault="00000000" w:rsidRPr="00000000" w14:paraId="0000044A">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you receive instructions from the emergency services, these override the company plans. Some incidents will occur where it is safer to remain in the core of the building. In this case, follow the instructions to assemble at your invacuation point or safe internal area. </w:t>
      </w:r>
    </w:p>
    <w:p w:rsidR="00000000" w:rsidDel="00000000" w:rsidP="00000000" w:rsidRDefault="00000000" w:rsidRPr="00000000" w14:paraId="0000044B">
      <w:pPr>
        <w:spacing w:after="0" w:befor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For detailed information regarding the location of primary and secondary meeting points, refer to the </w:t>
      </w:r>
      <w:r w:rsidDel="00000000" w:rsidR="00000000" w:rsidRPr="00000000">
        <w:rPr>
          <w:rFonts w:ascii="Avenir" w:cs="Avenir" w:eastAsia="Avenir" w:hAnsi="Avenir"/>
          <w:strike w:val="1"/>
          <w:sz w:val="20"/>
          <w:szCs w:val="20"/>
          <w:rtl w:val="0"/>
        </w:rPr>
        <w:t xml:space="preserve">Yondr</w:t>
      </w:r>
      <w:r w:rsidDel="00000000" w:rsidR="00000000" w:rsidRPr="00000000">
        <w:rPr>
          <w:rFonts w:ascii="Avenir" w:cs="Avenir" w:eastAsia="Avenir" w:hAnsi="Avenir"/>
          <w:sz w:val="20"/>
          <w:szCs w:val="20"/>
          <w:rtl w:val="0"/>
        </w:rPr>
        <w:t xml:space="preserve"> Emergency Evacuation Plan for your location.</w:t>
      </w:r>
    </w:p>
    <w:p w:rsidR="00000000" w:rsidDel="00000000" w:rsidP="00000000" w:rsidRDefault="00000000" w:rsidRPr="00000000" w14:paraId="0000044C">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4D">
      <w:pPr>
        <w:pStyle w:val="Heading2"/>
        <w:rPr>
          <w:rFonts w:ascii="Avenir" w:cs="Avenir" w:eastAsia="Avenir" w:hAnsi="Avenir"/>
        </w:rPr>
      </w:pPr>
      <w:bookmarkStart w:colFirst="0" w:colLast="0" w:name="_2wwbldi" w:id="77"/>
      <w:bookmarkEnd w:id="77"/>
      <w:r w:rsidDel="00000000" w:rsidR="00000000" w:rsidRPr="00000000">
        <w:rPr>
          <w:rFonts w:ascii="Avenir" w:cs="Avenir" w:eastAsia="Avenir" w:hAnsi="Avenir"/>
          <w:rtl w:val="0"/>
        </w:rPr>
        <w:t xml:space="preserve">Appendix 13. Activity Log</w:t>
      </w:r>
    </w:p>
    <w:p w:rsidR="00000000" w:rsidDel="00000000" w:rsidP="00000000" w:rsidRDefault="00000000" w:rsidRPr="00000000" w14:paraId="0000044E">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activity log should be used to record actions, information and communications during incidents. It should contain details from the time of Plan invocation through to being stood down. The log should be submitted to the IMT and retained for the post incident review:</w:t>
      </w:r>
    </w:p>
    <w:p w:rsidR="00000000" w:rsidDel="00000000" w:rsidP="00000000" w:rsidRDefault="00000000" w:rsidRPr="00000000" w14:paraId="0000044F">
      <w:pPr>
        <w:spacing w:after="0" w:lineRule="auto"/>
        <w:rPr>
          <w:rFonts w:ascii="Avenir" w:cs="Avenir" w:eastAsia="Avenir" w:hAnsi="Avenir"/>
          <w:color w:val="000000"/>
          <w:sz w:val="20"/>
          <w:szCs w:val="20"/>
        </w:rPr>
      </w:pPr>
      <w:r w:rsidDel="00000000" w:rsidR="00000000" w:rsidRPr="00000000">
        <w:rPr>
          <w:rtl w:val="0"/>
        </w:rPr>
      </w:r>
    </w:p>
    <w:tbl>
      <w:tblPr>
        <w:tblStyle w:val="Table12"/>
        <w:tblW w:w="961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0"/>
        <w:gridCol w:w="1631"/>
        <w:gridCol w:w="1435"/>
        <w:gridCol w:w="3332"/>
        <w:tblGridChange w:id="0">
          <w:tblGrid>
            <w:gridCol w:w="3220"/>
            <w:gridCol w:w="1631"/>
            <w:gridCol w:w="1435"/>
            <w:gridCol w:w="3332"/>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50">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Action Taken</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51">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Authorised by</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52">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Date &amp; Time</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53">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Any other Comment</w:t>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54">
            <w:pPr>
              <w:widowControl w:val="0"/>
              <w:rPr>
                <w:rFonts w:ascii="Avenir" w:cs="Avenir" w:eastAsia="Avenir" w:hAnsi="Avenir"/>
                <w:color w:val="ffffff"/>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55">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56">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57">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58">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59">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5A">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5B">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5C">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5D">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5E">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5F">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0">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1">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2">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63">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4">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5">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6">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67">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8">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9">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A">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6B">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C">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D">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6E">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6F">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0">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1">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2">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73">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4">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5">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6">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77">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8">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9">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A">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7B">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C">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D">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7E">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7F">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0">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1">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2">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83">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4">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5">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6">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87">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8">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9">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A">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8B">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e84926"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C">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D">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8E">
            <w:pPr>
              <w:widowControl w:val="0"/>
              <w:rPr>
                <w:rFonts w:ascii="Avenir" w:cs="Avenir" w:eastAsia="Avenir" w:hAnsi="Avenir"/>
                <w:sz w:val="20"/>
                <w:szCs w:val="20"/>
              </w:rPr>
            </w:pPr>
            <w:r w:rsidDel="00000000" w:rsidR="00000000" w:rsidRPr="00000000">
              <w:rPr>
                <w:rtl w:val="0"/>
              </w:rPr>
            </w:r>
          </w:p>
        </w:tc>
        <w:tc>
          <w:tcPr>
            <w:tcBorders>
              <w:top w:color="e84926"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8F">
            <w:pPr>
              <w:widowControl w:val="0"/>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490">
      <w:pPr>
        <w:spacing w:after="0" w:lineRule="auto"/>
        <w:rPr>
          <w:rFonts w:ascii="Avenir" w:cs="Avenir" w:eastAsia="Avenir" w:hAnsi="Avenir"/>
        </w:rPr>
      </w:pPr>
      <w:r w:rsidDel="00000000" w:rsidR="00000000" w:rsidRPr="00000000">
        <w:rPr>
          <w:rtl w:val="0"/>
        </w:rPr>
      </w:r>
    </w:p>
    <w:p w:rsidR="00000000" w:rsidDel="00000000" w:rsidP="00000000" w:rsidRDefault="00000000" w:rsidRPr="00000000" w14:paraId="00000491">
      <w:pPr>
        <w:rPr>
          <w:rFonts w:ascii="Avenir" w:cs="Avenir" w:eastAsia="Avenir" w:hAnsi="Avenir"/>
          <w:b w:val="1"/>
          <w:sz w:val="24"/>
          <w:szCs w:val="24"/>
        </w:rPr>
      </w:pPr>
      <w:bookmarkStart w:colFirst="0" w:colLast="0" w:name="_kgcv8k" w:id="78"/>
      <w:bookmarkEnd w:id="78"/>
      <w:r w:rsidDel="00000000" w:rsidR="00000000" w:rsidRPr="00000000">
        <w:br w:type="page"/>
      </w:r>
      <w:r w:rsidDel="00000000" w:rsidR="00000000" w:rsidRPr="00000000">
        <w:rPr>
          <w:rtl w:val="0"/>
        </w:rPr>
      </w:r>
    </w:p>
    <w:p w:rsidR="00000000" w:rsidDel="00000000" w:rsidP="00000000" w:rsidRDefault="00000000" w:rsidRPr="00000000" w14:paraId="00000492">
      <w:pPr>
        <w:pStyle w:val="Heading2"/>
        <w:rPr>
          <w:rFonts w:ascii="Avenir" w:cs="Avenir" w:eastAsia="Avenir" w:hAnsi="Avenir"/>
        </w:rPr>
      </w:pPr>
      <w:bookmarkStart w:colFirst="0" w:colLast="0" w:name="_1c1lvlb" w:id="79"/>
      <w:bookmarkEnd w:id="79"/>
      <w:r w:rsidDel="00000000" w:rsidR="00000000" w:rsidRPr="00000000">
        <w:rPr>
          <w:rFonts w:ascii="Avenir" w:cs="Avenir" w:eastAsia="Avenir" w:hAnsi="Avenir"/>
          <w:rtl w:val="0"/>
        </w:rPr>
        <w:t xml:space="preserve">Appendix 14. Key Holder Rota</w:t>
      </w:r>
    </w:p>
    <w:p w:rsidR="00000000" w:rsidDel="00000000" w:rsidP="00000000" w:rsidRDefault="00000000" w:rsidRPr="00000000" w14:paraId="00000493">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Keyholders:</w:t>
      </w:r>
    </w:p>
    <w:p w:rsidR="00000000" w:rsidDel="00000000" w:rsidP="00000000" w:rsidRDefault="00000000" w:rsidRPr="00000000" w14:paraId="00000494">
      <w:pPr>
        <w:spacing w:after="0" w:lineRule="auto"/>
        <w:rPr>
          <w:rFonts w:ascii="Avenir" w:cs="Avenir" w:eastAsia="Avenir" w:hAnsi="Avenir"/>
          <w:color w:val="000000"/>
          <w:sz w:val="20"/>
          <w:szCs w:val="20"/>
        </w:rPr>
      </w:pPr>
      <w:r w:rsidDel="00000000" w:rsidR="00000000" w:rsidRPr="00000000">
        <w:rPr>
          <w:rtl w:val="0"/>
        </w:rPr>
      </w:r>
    </w:p>
    <w:tbl>
      <w:tblPr>
        <w:tblStyle w:val="Table13"/>
        <w:tblW w:w="961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4"/>
        <w:gridCol w:w="2208"/>
        <w:gridCol w:w="1716"/>
        <w:gridCol w:w="1926"/>
        <w:gridCol w:w="2474"/>
        <w:tblGridChange w:id="0">
          <w:tblGrid>
            <w:gridCol w:w="1294"/>
            <w:gridCol w:w="2208"/>
            <w:gridCol w:w="1716"/>
            <w:gridCol w:w="1926"/>
            <w:gridCol w:w="2474"/>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95">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Location</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96">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First Point of Contact</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97">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Out of hours contact details</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98">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Second Point of Contact</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99">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Out of hours contact details</w:t>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9A">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9B">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9C">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9D">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9E">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9F">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A0">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A1">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2">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3">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A4">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A5">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A6">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7">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8">
            <w:pPr>
              <w:widowControl w:val="0"/>
              <w:rPr>
                <w:rFonts w:ascii="Avenir" w:cs="Avenir" w:eastAsia="Avenir" w:hAnsi="Avenir"/>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A9">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AA">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auto" w:val="clear"/>
            <w:tcMar>
              <w:top w:w="100.0" w:type="dxa"/>
              <w:left w:w="100.0" w:type="dxa"/>
              <w:bottom w:w="100.0" w:type="dxa"/>
              <w:right w:w="100.0" w:type="dxa"/>
            </w:tcMar>
          </w:tcPr>
          <w:p w:rsidR="00000000" w:rsidDel="00000000" w:rsidP="00000000" w:rsidRDefault="00000000" w:rsidRPr="00000000" w14:paraId="000004AB">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C">
            <w:pPr>
              <w:widowControl w:val="0"/>
              <w:rPr>
                <w:rFonts w:ascii="Avenir" w:cs="Avenir" w:eastAsia="Avenir" w:hAnsi="Avenir"/>
                <w:sz w:val="20"/>
                <w:szCs w:val="20"/>
              </w:rPr>
            </w:pPr>
            <w:r w:rsidDel="00000000" w:rsidR="00000000" w:rsidRPr="00000000">
              <w:rPr>
                <w:rtl w:val="0"/>
              </w:rPr>
            </w:r>
          </w:p>
        </w:tc>
        <w:tc>
          <w:tcPr>
            <w:tcBorders>
              <w:top w:color="ffffff" w:space="0" w:sz="8" w:val="single"/>
              <w:left w:color="e84926" w:space="0" w:sz="8" w:val="single"/>
              <w:bottom w:color="e84926"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D">
            <w:pPr>
              <w:widowControl w:val="0"/>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4AE">
      <w:pPr>
        <w:spacing w:after="0" w:lineRule="auto"/>
        <w:rPr>
          <w:rFonts w:ascii="Avenir" w:cs="Avenir" w:eastAsia="Avenir" w:hAnsi="Avenir"/>
          <w:color w:val="ffffff"/>
          <w:sz w:val="20"/>
          <w:szCs w:val="20"/>
        </w:rPr>
      </w:pPr>
      <w:r w:rsidDel="00000000" w:rsidR="00000000" w:rsidRPr="00000000">
        <w:rPr>
          <w:rtl w:val="0"/>
        </w:rPr>
      </w:r>
    </w:p>
    <w:p w:rsidR="00000000" w:rsidDel="00000000" w:rsidP="00000000" w:rsidRDefault="00000000" w:rsidRPr="00000000" w14:paraId="000004AF">
      <w:pPr>
        <w:rPr>
          <w:rFonts w:ascii="Avenir" w:cs="Avenir" w:eastAsia="Avenir" w:hAnsi="Avenir"/>
        </w:rPr>
      </w:pPr>
      <w:r w:rsidDel="00000000" w:rsidR="00000000" w:rsidRPr="00000000">
        <w:rPr>
          <w:rFonts w:ascii="Avenir" w:cs="Avenir" w:eastAsia="Avenir" w:hAnsi="Avenir"/>
          <w:rtl w:val="0"/>
        </w:rPr>
        <w:t xml:space="preserve">Details will be included in localised BCPs</w:t>
      </w:r>
    </w:p>
    <w:p w:rsidR="00000000" w:rsidDel="00000000" w:rsidP="00000000" w:rsidRDefault="00000000" w:rsidRPr="00000000" w14:paraId="000004B0">
      <w:pPr>
        <w:spacing w:after="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4B1">
      <w:pPr>
        <w:pStyle w:val="Heading2"/>
        <w:jc w:val="both"/>
        <w:rPr>
          <w:rFonts w:ascii="Avenir" w:cs="Avenir" w:eastAsia="Avenir" w:hAnsi="Avenir"/>
        </w:rPr>
      </w:pPr>
      <w:bookmarkStart w:colFirst="0" w:colLast="0" w:name="_3w19e94" w:id="80"/>
      <w:bookmarkEnd w:id="80"/>
      <w:r w:rsidDel="00000000" w:rsidR="00000000" w:rsidRPr="00000000">
        <w:rPr>
          <w:rFonts w:ascii="Avenir" w:cs="Avenir" w:eastAsia="Avenir" w:hAnsi="Avenir"/>
          <w:rtl w:val="0"/>
        </w:rPr>
        <w:t xml:space="preserve">Appendix 15. Local, Regional and National Advisory Systems</w:t>
      </w:r>
    </w:p>
    <w:p w:rsidR="00000000" w:rsidDel="00000000" w:rsidP="00000000" w:rsidRDefault="00000000" w:rsidRPr="00000000" w14:paraId="000004B2">
      <w:pPr>
        <w:spacing w:after="0" w:lineRule="auto"/>
        <w:rPr/>
      </w:pPr>
      <w:r w:rsidDel="00000000" w:rsidR="00000000" w:rsidRPr="00000000">
        <w:rPr>
          <w:rFonts w:ascii="Avenir" w:cs="Avenir" w:eastAsia="Avenir" w:hAnsi="Avenir"/>
          <w:sz w:val="20"/>
          <w:szCs w:val="20"/>
          <w:rtl w:val="0"/>
        </w:rPr>
        <w:t xml:space="preserve">Local and regional advisory systems will be utilised where appropriate to provide regional specific information e.g.</w:t>
      </w:r>
      <w:r w:rsidDel="00000000" w:rsidR="00000000" w:rsidRPr="00000000">
        <w:rPr>
          <w:rtl w:val="0"/>
        </w:rPr>
      </w:r>
    </w:p>
    <w:p w:rsidR="00000000" w:rsidDel="00000000" w:rsidP="00000000" w:rsidRDefault="00000000" w:rsidRPr="00000000" w14:paraId="000004B3">
      <w:pPr>
        <w:spacing w:after="120" w:before="24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World Health Organisation</w:t>
      </w:r>
    </w:p>
    <w:p w:rsidR="00000000" w:rsidDel="00000000" w:rsidP="00000000" w:rsidRDefault="00000000" w:rsidRPr="00000000" w14:paraId="000004B4">
      <w:pPr>
        <w:spacing w:after="120" w:before="240" w:line="240" w:lineRule="auto"/>
        <w:jc w:val="both"/>
        <w:rPr>
          <w:rFonts w:ascii="Avenir" w:cs="Avenir" w:eastAsia="Avenir" w:hAnsi="Avenir"/>
          <w:color w:val="1155cc"/>
          <w:sz w:val="20"/>
          <w:szCs w:val="20"/>
          <w:u w:val="single"/>
        </w:rPr>
      </w:pPr>
      <w:hyperlink r:id="rId162">
        <w:r w:rsidDel="00000000" w:rsidR="00000000" w:rsidRPr="00000000">
          <w:rPr>
            <w:rFonts w:ascii="Avenir" w:cs="Avenir" w:eastAsia="Avenir" w:hAnsi="Avenir"/>
            <w:color w:val="1155cc"/>
            <w:sz w:val="20"/>
            <w:szCs w:val="20"/>
            <w:u w:val="single"/>
            <w:rtl w:val="0"/>
          </w:rPr>
          <w:t xml:space="preserve">http://www.who.int/csr/don/en/index.html</w:t>
        </w:r>
      </w:hyperlink>
      <w:r w:rsidDel="00000000" w:rsidR="00000000" w:rsidRPr="00000000">
        <w:rPr>
          <w:rtl w:val="0"/>
        </w:rPr>
      </w:r>
    </w:p>
    <w:p w:rsidR="00000000" w:rsidDel="00000000" w:rsidP="00000000" w:rsidRDefault="00000000" w:rsidRPr="00000000" w14:paraId="000004B5">
      <w:pPr>
        <w:spacing w:after="120" w:before="24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Weather Warnings</w:t>
      </w:r>
    </w:p>
    <w:p w:rsidR="00000000" w:rsidDel="00000000" w:rsidP="00000000" w:rsidRDefault="00000000" w:rsidRPr="00000000" w14:paraId="000004B6">
      <w:pPr>
        <w:spacing w:after="120" w:before="240" w:line="240" w:lineRule="auto"/>
        <w:jc w:val="both"/>
        <w:rPr>
          <w:rFonts w:ascii="Avenir" w:cs="Avenir" w:eastAsia="Avenir" w:hAnsi="Avenir"/>
          <w:color w:val="1155cc"/>
          <w:sz w:val="20"/>
          <w:szCs w:val="20"/>
          <w:u w:val="single"/>
        </w:rPr>
      </w:pPr>
      <w:hyperlink r:id="rId163">
        <w:r w:rsidDel="00000000" w:rsidR="00000000" w:rsidRPr="00000000">
          <w:rPr>
            <w:rFonts w:ascii="Avenir" w:cs="Avenir" w:eastAsia="Avenir" w:hAnsi="Avenir"/>
            <w:color w:val="1155cc"/>
            <w:sz w:val="20"/>
            <w:szCs w:val="20"/>
            <w:u w:val="single"/>
            <w:rtl w:val="0"/>
          </w:rPr>
          <w:t xml:space="preserve">http://www.metoffice.gov.uk/public/weather/forecast</w:t>
        </w:r>
      </w:hyperlink>
      <w:r w:rsidDel="00000000" w:rsidR="00000000" w:rsidRPr="00000000">
        <w:rPr>
          <w:rtl w:val="0"/>
        </w:rPr>
      </w:r>
    </w:p>
    <w:p w:rsidR="00000000" w:rsidDel="00000000" w:rsidP="00000000" w:rsidRDefault="00000000" w:rsidRPr="00000000" w14:paraId="000004B7">
      <w:pPr>
        <w:spacing w:after="0" w:before="240" w:line="240" w:lineRule="auto"/>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Further details regarding local / national advisories will be included in the localised version of the BCPs</w:t>
      </w:r>
      <w:r w:rsidDel="00000000" w:rsidR="00000000" w:rsidRPr="00000000">
        <w:rPr>
          <w:rtl w:val="0"/>
        </w:rPr>
      </w:r>
    </w:p>
    <w:p w:rsidR="00000000" w:rsidDel="00000000" w:rsidP="00000000" w:rsidRDefault="00000000" w:rsidRPr="00000000" w14:paraId="000004B8">
      <w:pPr>
        <w:pStyle w:val="Heading2"/>
        <w:spacing w:before="240" w:line="240" w:lineRule="auto"/>
        <w:rPr>
          <w:rFonts w:ascii="Avenir" w:cs="Avenir" w:eastAsia="Avenir" w:hAnsi="Avenir"/>
        </w:rPr>
      </w:pPr>
      <w:bookmarkStart w:colFirst="0" w:colLast="0" w:name="_2b6jogx" w:id="81"/>
      <w:bookmarkEnd w:id="81"/>
      <w:r w:rsidDel="00000000" w:rsidR="00000000" w:rsidRPr="00000000">
        <w:rPr>
          <w:rFonts w:ascii="Avenir" w:cs="Avenir" w:eastAsia="Avenir" w:hAnsi="Avenir"/>
          <w:rtl w:val="0"/>
        </w:rPr>
        <w:t xml:space="preserve">Appendix 16. Insurance Company</w:t>
      </w:r>
    </w:p>
    <w:p w:rsidR="00000000" w:rsidDel="00000000" w:rsidP="00000000" w:rsidRDefault="00000000" w:rsidRPr="00000000" w14:paraId="000004B9">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Legal Department will manage communication with the insurers. Where appropriate, Office Managers / Campus Leads should forward information to the Legal Department.</w:t>
      </w:r>
    </w:p>
    <w:p w:rsidR="00000000" w:rsidDel="00000000" w:rsidP="00000000" w:rsidRDefault="00000000" w:rsidRPr="00000000" w14:paraId="000004BA">
      <w:pPr>
        <w:rPr>
          <w:rFonts w:ascii="Avenir" w:cs="Avenir" w:eastAsia="Avenir" w:hAnsi="Avenir"/>
        </w:rPr>
      </w:pPr>
      <w:r w:rsidDel="00000000" w:rsidR="00000000" w:rsidRPr="00000000">
        <w:rPr>
          <w:rtl w:val="0"/>
        </w:rPr>
      </w:r>
    </w:p>
    <w:p w:rsidR="00000000" w:rsidDel="00000000" w:rsidP="00000000" w:rsidRDefault="00000000" w:rsidRPr="00000000" w14:paraId="000004BB">
      <w:pPr>
        <w:pStyle w:val="Heading2"/>
        <w:rPr>
          <w:rFonts w:ascii="Avenir" w:cs="Avenir" w:eastAsia="Avenir" w:hAnsi="Avenir"/>
        </w:rPr>
      </w:pPr>
      <w:bookmarkStart w:colFirst="0" w:colLast="0" w:name="_qbtyoq" w:id="82"/>
      <w:bookmarkEnd w:id="82"/>
      <w:r w:rsidDel="00000000" w:rsidR="00000000" w:rsidRPr="00000000">
        <w:rPr>
          <w:rFonts w:ascii="Avenir" w:cs="Avenir" w:eastAsia="Avenir" w:hAnsi="Avenir"/>
          <w:rtl w:val="0"/>
        </w:rPr>
        <w:t xml:space="preserve">Appendix 17. IT Topography, Restore Details and Telephone Diversion Procedures</w:t>
      </w:r>
    </w:p>
    <w:p w:rsidR="00000000" w:rsidDel="00000000" w:rsidP="00000000" w:rsidRDefault="00000000" w:rsidRPr="00000000" w14:paraId="000004BC">
      <w:pPr>
        <w:spacing w:after="120" w:before="120" w:lineRule="auto"/>
        <w:jc w:val="both"/>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Refer to the IT Disaster Recovery Plan held by IT.</w:t>
      </w:r>
    </w:p>
    <w:p w:rsidR="00000000" w:rsidDel="00000000" w:rsidP="00000000" w:rsidRDefault="00000000" w:rsidRPr="00000000" w14:paraId="000004BD">
      <w:pPr>
        <w:spacing w:after="120" w:before="120" w:lineRule="auto"/>
        <w:jc w:val="both"/>
        <w:rPr>
          <w:rFonts w:ascii="Avenir" w:cs="Avenir" w:eastAsia="Avenir" w:hAnsi="Avenir"/>
          <w:sz w:val="20"/>
          <w:szCs w:val="20"/>
        </w:rPr>
      </w:pPr>
      <w:r w:rsidDel="00000000" w:rsidR="00000000" w:rsidRPr="00000000">
        <w:rPr>
          <w:rFonts w:ascii="Avenir" w:cs="Avenir" w:eastAsia="Avenir" w:hAnsi="Avenir"/>
          <w:b w:val="1"/>
          <w:sz w:val="20"/>
          <w:szCs w:val="20"/>
          <w:rtl w:val="0"/>
        </w:rPr>
        <w:t xml:space="preserve">Website amendments </w:t>
      </w:r>
      <w:r w:rsidDel="00000000" w:rsidR="00000000" w:rsidRPr="00000000">
        <w:rPr>
          <w:rFonts w:ascii="Avenir" w:cs="Avenir" w:eastAsia="Avenir" w:hAnsi="Avenir"/>
          <w:sz w:val="20"/>
          <w:szCs w:val="20"/>
          <w:rtl w:val="0"/>
        </w:rPr>
        <w:t xml:space="preserve">are carried out by members of the Marketing team. </w:t>
      </w:r>
    </w:p>
    <w:p w:rsidR="00000000" w:rsidDel="00000000" w:rsidP="00000000" w:rsidRDefault="00000000" w:rsidRPr="00000000" w14:paraId="000004BE">
      <w:pPr>
        <w:spacing w:after="0" w:before="240" w:lineRule="auto"/>
        <w:jc w:val="both"/>
        <w:rPr>
          <w:rFonts w:ascii="Avenir" w:cs="Avenir" w:eastAsia="Avenir" w:hAnsi="Avenir"/>
        </w:rPr>
      </w:pPr>
      <w:r w:rsidDel="00000000" w:rsidR="00000000" w:rsidRPr="00000000">
        <w:rPr>
          <w:rFonts w:ascii="Avenir" w:cs="Avenir" w:eastAsia="Avenir" w:hAnsi="Avenir"/>
          <w:b w:val="1"/>
          <w:sz w:val="20"/>
          <w:szCs w:val="20"/>
          <w:rtl w:val="0"/>
        </w:rPr>
        <w:t xml:space="preserve">Telephone Diversion Procedure </w:t>
      </w:r>
      <w:r w:rsidDel="00000000" w:rsidR="00000000" w:rsidRPr="00000000">
        <w:rPr>
          <w:rFonts w:ascii="Avenir" w:cs="Avenir" w:eastAsia="Avenir" w:hAnsi="Avenir"/>
          <w:sz w:val="20"/>
          <w:szCs w:val="20"/>
          <w:rtl w:val="0"/>
        </w:rPr>
        <w:t xml:space="preserve">if required, management of the transfer of telephone lines will be detailed within the localised versions of the BCP.  </w:t>
      </w:r>
      <w:r w:rsidDel="00000000" w:rsidR="00000000" w:rsidRPr="00000000">
        <w:rPr>
          <w:rtl w:val="0"/>
        </w:rPr>
      </w:r>
    </w:p>
    <w:p w:rsidR="00000000" w:rsidDel="00000000" w:rsidP="00000000" w:rsidRDefault="00000000" w:rsidRPr="00000000" w14:paraId="000004BF">
      <w:pPr>
        <w:rPr/>
      </w:pPr>
      <w:bookmarkStart w:colFirst="0" w:colLast="0" w:name="_2iq8gzs" w:id="83"/>
      <w:bookmarkEnd w:id="83"/>
      <w:r w:rsidDel="00000000" w:rsidR="00000000" w:rsidRPr="00000000">
        <w:rPr>
          <w:rtl w:val="0"/>
        </w:rPr>
      </w:r>
    </w:p>
    <w:p w:rsidR="00000000" w:rsidDel="00000000" w:rsidP="00000000" w:rsidRDefault="00000000" w:rsidRPr="00000000" w14:paraId="000004C0">
      <w:pPr>
        <w:pStyle w:val="Heading2"/>
        <w:rPr>
          <w:rFonts w:ascii="Avenir" w:cs="Avenir" w:eastAsia="Avenir" w:hAnsi="Avenir"/>
        </w:rPr>
      </w:pPr>
      <w:bookmarkStart w:colFirst="0" w:colLast="0" w:name="_3abhhcj" w:id="84"/>
      <w:bookmarkEnd w:id="84"/>
      <w:r w:rsidDel="00000000" w:rsidR="00000000" w:rsidRPr="00000000">
        <w:rPr>
          <w:rFonts w:ascii="Avenir" w:cs="Avenir" w:eastAsia="Avenir" w:hAnsi="Avenir"/>
          <w:rtl w:val="0"/>
        </w:rPr>
        <w:t xml:space="preserve">Appendix 18. Holding Statement and Process of Release</w:t>
      </w:r>
      <w:r w:rsidDel="00000000" w:rsidR="00000000" w:rsidRPr="00000000">
        <w:rPr>
          <w:rtl w:val="0"/>
        </w:rPr>
      </w:r>
    </w:p>
    <w:p w:rsidR="00000000" w:rsidDel="00000000" w:rsidP="00000000" w:rsidRDefault="00000000" w:rsidRPr="00000000" w14:paraId="000004C1">
      <w:pPr>
        <w:spacing w:after="0" w:lineRule="auto"/>
        <w:jc w:val="both"/>
        <w:rPr>
          <w:rFonts w:ascii="Avenir" w:cs="Avenir" w:eastAsia="Avenir" w:hAnsi="Avenir"/>
          <w:i w:val="1"/>
          <w:sz w:val="20"/>
          <w:szCs w:val="20"/>
        </w:rPr>
      </w:pPr>
      <w:r w:rsidDel="00000000" w:rsidR="00000000" w:rsidRPr="00000000">
        <w:rPr>
          <w:rFonts w:ascii="Avenir" w:cs="Avenir" w:eastAsia="Avenir" w:hAnsi="Avenir"/>
          <w:sz w:val="20"/>
          <w:szCs w:val="20"/>
          <w:rtl w:val="0"/>
        </w:rPr>
        <w:t xml:space="preserve">The following can be adapted for immediate response to an incident. All such communications wherever possible should be referred to the IMT for approval prior to release to the press / media.</w:t>
      </w:r>
      <w:r w:rsidDel="00000000" w:rsidR="00000000" w:rsidRPr="00000000">
        <w:rPr>
          <w:rFonts w:ascii="Avenir" w:cs="Avenir" w:eastAsia="Avenir" w:hAnsi="Avenir"/>
          <w:i w:val="1"/>
          <w:sz w:val="20"/>
          <w:szCs w:val="20"/>
          <w:rtl w:val="0"/>
        </w:rPr>
        <w:t xml:space="preserve"> </w:t>
      </w:r>
    </w:p>
    <w:p w:rsidR="00000000" w:rsidDel="00000000" w:rsidP="00000000" w:rsidRDefault="00000000" w:rsidRPr="00000000" w14:paraId="000004C2">
      <w:pPr>
        <w:spacing w:after="0" w:lineRule="auto"/>
        <w:jc w:val="both"/>
        <w:rPr>
          <w:rFonts w:ascii="Avenir" w:cs="Avenir" w:eastAsia="Avenir" w:hAnsi="Avenir"/>
          <w:color w:val="0000ff"/>
          <w:sz w:val="20"/>
          <w:szCs w:val="20"/>
        </w:rPr>
      </w:pPr>
      <w:r w:rsidDel="00000000" w:rsidR="00000000" w:rsidRPr="00000000">
        <w:rPr>
          <w:rtl w:val="0"/>
        </w:rPr>
      </w:r>
    </w:p>
    <w:p w:rsidR="00000000" w:rsidDel="00000000" w:rsidP="00000000" w:rsidRDefault="00000000" w:rsidRPr="00000000" w14:paraId="000004C3">
      <w:pPr>
        <w:spacing w:after="0" w:lineRule="auto"/>
        <w:jc w:val="both"/>
        <w:rPr>
          <w:rFonts w:ascii="Avenir" w:cs="Avenir" w:eastAsia="Avenir" w:hAnsi="Avenir"/>
          <w:color w:val="0000ff"/>
          <w:sz w:val="20"/>
          <w:szCs w:val="20"/>
        </w:rPr>
      </w:pPr>
      <w:r w:rsidDel="00000000" w:rsidR="00000000" w:rsidRPr="00000000">
        <w:rPr>
          <w:rFonts w:ascii="Avenir" w:cs="Avenir" w:eastAsia="Avenir" w:hAnsi="Avenir"/>
          <w:color w:val="0000ff"/>
          <w:sz w:val="20"/>
          <w:szCs w:val="20"/>
          <w:rtl w:val="0"/>
        </w:rPr>
        <w:t xml:space="preserve">Today at (insert time and explanation of what has occurred). </w:t>
      </w:r>
    </w:p>
    <w:p w:rsidR="00000000" w:rsidDel="00000000" w:rsidP="00000000" w:rsidRDefault="00000000" w:rsidRPr="00000000" w14:paraId="000004C4">
      <w:pPr>
        <w:spacing w:after="0" w:lineRule="auto"/>
        <w:jc w:val="both"/>
        <w:rPr>
          <w:rFonts w:ascii="Avenir" w:cs="Avenir" w:eastAsia="Avenir" w:hAnsi="Avenir"/>
          <w:i w:val="1"/>
          <w:color w:val="0000ff"/>
          <w:sz w:val="20"/>
          <w:szCs w:val="20"/>
        </w:rPr>
      </w:pPr>
      <w:r w:rsidDel="00000000" w:rsidR="00000000" w:rsidRPr="00000000">
        <w:rPr>
          <w:rFonts w:ascii="Avenir" w:cs="Avenir" w:eastAsia="Avenir" w:hAnsi="Avenir"/>
          <w:i w:val="1"/>
          <w:color w:val="0000ff"/>
          <w:sz w:val="20"/>
          <w:szCs w:val="20"/>
          <w:rtl w:val="0"/>
        </w:rPr>
        <w:t xml:space="preserve">[If relevant, thank the emergency services for their response.]</w:t>
      </w:r>
    </w:p>
    <w:p w:rsidR="00000000" w:rsidDel="00000000" w:rsidP="00000000" w:rsidRDefault="00000000" w:rsidRPr="00000000" w14:paraId="000004C5">
      <w:pPr>
        <w:spacing w:after="0" w:before="240" w:lineRule="auto"/>
        <w:jc w:val="both"/>
        <w:rPr>
          <w:rFonts w:ascii="Avenir" w:cs="Avenir" w:eastAsia="Avenir" w:hAnsi="Avenir"/>
          <w:color w:val="0000ff"/>
          <w:sz w:val="20"/>
          <w:szCs w:val="20"/>
        </w:rPr>
      </w:pPr>
      <w:r w:rsidDel="00000000" w:rsidR="00000000" w:rsidRPr="00000000">
        <w:rPr>
          <w:rFonts w:ascii="Avenir" w:cs="Avenir" w:eastAsia="Avenir" w:hAnsi="Avenir"/>
          <w:i w:val="1"/>
          <w:color w:val="0000ff"/>
          <w:sz w:val="20"/>
          <w:szCs w:val="20"/>
          <w:rtl w:val="0"/>
        </w:rPr>
        <w:t xml:space="preserve">[If staff are missing / injured then do not give details (“I don’t wish to speculate at this time” can be used to rebuff questions) and confirm that the emergency services are leading the operation with your full cooperation.]</w:t>
      </w:r>
      <w:r w:rsidDel="00000000" w:rsidR="00000000" w:rsidRPr="00000000">
        <w:rPr>
          <w:rtl w:val="0"/>
        </w:rPr>
      </w:r>
    </w:p>
    <w:p w:rsidR="00000000" w:rsidDel="00000000" w:rsidP="00000000" w:rsidRDefault="00000000" w:rsidRPr="00000000" w14:paraId="000004C6">
      <w:pPr>
        <w:spacing w:after="0" w:before="240" w:lineRule="auto"/>
        <w:jc w:val="both"/>
        <w:rPr>
          <w:rFonts w:ascii="Avenir" w:cs="Avenir" w:eastAsia="Avenir" w:hAnsi="Avenir"/>
          <w:color w:val="0000ff"/>
          <w:sz w:val="20"/>
          <w:szCs w:val="20"/>
        </w:rPr>
      </w:pPr>
      <w:r w:rsidDel="00000000" w:rsidR="00000000" w:rsidRPr="00000000">
        <w:rPr>
          <w:rFonts w:ascii="Avenir" w:cs="Avenir" w:eastAsia="Avenir" w:hAnsi="Avenir"/>
          <w:color w:val="0000ff"/>
          <w:sz w:val="20"/>
          <w:szCs w:val="20"/>
          <w:rtl w:val="0"/>
        </w:rPr>
        <w:t xml:space="preserve">We have invoked our business continuity plan, and our operations are being restored from our recovery site. Clients should not notice any variation in service quality. We are in contact with the (families, clients, stakeholders, suppliers, etc depending on the nature of the incident).</w:t>
      </w:r>
    </w:p>
    <w:p w:rsidR="00000000" w:rsidDel="00000000" w:rsidP="00000000" w:rsidRDefault="00000000" w:rsidRPr="00000000" w14:paraId="000004C7">
      <w:pPr>
        <w:spacing w:after="0" w:before="240" w:lineRule="auto"/>
        <w:jc w:val="both"/>
        <w:rPr>
          <w:rFonts w:ascii="Avenir" w:cs="Avenir" w:eastAsia="Avenir" w:hAnsi="Avenir"/>
          <w:color w:val="ff0000"/>
          <w:sz w:val="20"/>
          <w:szCs w:val="20"/>
        </w:rPr>
      </w:pPr>
      <w:r w:rsidDel="00000000" w:rsidR="00000000" w:rsidRPr="00000000">
        <w:rPr>
          <w:rFonts w:ascii="Avenir" w:cs="Avenir" w:eastAsia="Avenir" w:hAnsi="Avenir"/>
          <w:color w:val="0000ff"/>
          <w:sz w:val="20"/>
          <w:szCs w:val="20"/>
          <w:rtl w:val="0"/>
        </w:rPr>
        <w:t xml:space="preserve">The company has a helpline number which is XXXX. At this time, clients are requested to call only if they have an urgent enquiry. We will be issuing regular updates through [website / media / local radio]</w:t>
      </w:r>
      <w:r w:rsidDel="00000000" w:rsidR="00000000" w:rsidRPr="00000000">
        <w:rPr>
          <w:rtl w:val="0"/>
        </w:rPr>
      </w:r>
    </w:p>
    <w:p w:rsidR="00000000" w:rsidDel="00000000" w:rsidP="00000000" w:rsidRDefault="00000000" w:rsidRPr="00000000" w14:paraId="000004C8">
      <w:pPr>
        <w:spacing w:after="0" w:befor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following adds more detail to the process of dealing with the media.</w:t>
      </w:r>
    </w:p>
    <w:p w:rsidR="00000000" w:rsidDel="00000000" w:rsidP="00000000" w:rsidRDefault="00000000" w:rsidRPr="00000000" w14:paraId="000004C9">
      <w:pPr>
        <w:spacing w:after="0" w:before="24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Process of release</w:t>
      </w:r>
    </w:p>
    <w:p w:rsidR="00000000" w:rsidDel="00000000" w:rsidP="00000000" w:rsidRDefault="00000000" w:rsidRPr="00000000" w14:paraId="000004CA">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most difficult aspect of PR to handle is bad news. But there are ways of handling it to ensure damage limitation, or even to turn bad news to your advantage.</w:t>
      </w:r>
    </w:p>
    <w:p w:rsidR="00000000" w:rsidDel="00000000" w:rsidP="00000000" w:rsidRDefault="00000000" w:rsidRPr="00000000" w14:paraId="000004CB">
      <w:pPr>
        <w:spacing w:after="240" w:befor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media can become your best friend post-incident. Journalists are not all out to trick you and make it up as they go along. If you follow a few basic public relations rules, a crisis could become the basis of positive publicity. </w:t>
      </w:r>
    </w:p>
    <w:p w:rsidR="00000000" w:rsidDel="00000000" w:rsidP="00000000" w:rsidRDefault="00000000" w:rsidRPr="00000000" w14:paraId="000004CC">
      <w:pPr>
        <w:spacing w:after="240" w:befor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Below are few guidelines as to how to cope:</w:t>
      </w:r>
    </w:p>
    <w:p w:rsidR="00000000" w:rsidDel="00000000" w:rsidP="00000000" w:rsidRDefault="00000000" w:rsidRPr="00000000" w14:paraId="000004CD">
      <w:pPr>
        <w:numPr>
          <w:ilvl w:val="0"/>
          <w:numId w:val="22"/>
        </w:numPr>
        <w:spacing w:after="0" w:before="24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Don’t say no comment</w:t>
      </w:r>
    </w:p>
    <w:p w:rsidR="00000000" w:rsidDel="00000000" w:rsidP="00000000" w:rsidRDefault="00000000" w:rsidRPr="00000000" w14:paraId="000004CE">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it looks as if you have something to hide</w:t>
      </w:r>
    </w:p>
    <w:p w:rsidR="00000000" w:rsidDel="00000000" w:rsidP="00000000" w:rsidRDefault="00000000" w:rsidRPr="00000000" w14:paraId="000004CF">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if a journalist can’t get the right info from the top, they will seek it  (and get the wrong info) from the bottom.</w:t>
      </w:r>
    </w:p>
    <w:p w:rsidR="00000000" w:rsidDel="00000000" w:rsidP="00000000" w:rsidRDefault="00000000" w:rsidRPr="00000000" w14:paraId="000004D0">
      <w:pPr>
        <w:numPr>
          <w:ilvl w:val="0"/>
          <w:numId w:val="22"/>
        </w:numPr>
        <w:spacing w:after="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Forget trying to keep bad news quiet</w:t>
      </w:r>
    </w:p>
    <w:p w:rsidR="00000000" w:rsidDel="00000000" w:rsidP="00000000" w:rsidRDefault="00000000" w:rsidRPr="00000000" w14:paraId="000004D1">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news travels fast and bad news travels fastest, particularly if you have lots of staff</w:t>
      </w:r>
    </w:p>
    <w:p w:rsidR="00000000" w:rsidDel="00000000" w:rsidP="00000000" w:rsidRDefault="00000000" w:rsidRPr="00000000" w14:paraId="000004D2">
      <w:pPr>
        <w:numPr>
          <w:ilvl w:val="1"/>
          <w:numId w:val="22"/>
        </w:numPr>
        <w:spacing w:after="24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Plan A might be to keep a lid on it, but Plan B must be how to deal with it if word gets out</w:t>
      </w:r>
    </w:p>
    <w:p w:rsidR="00000000" w:rsidDel="00000000" w:rsidP="00000000" w:rsidRDefault="00000000" w:rsidRPr="00000000" w14:paraId="000004D3">
      <w:pPr>
        <w:numPr>
          <w:ilvl w:val="0"/>
          <w:numId w:val="22"/>
        </w:numPr>
        <w:spacing w:after="0" w:lineRule="auto"/>
        <w:ind w:left="720" w:hanging="360"/>
        <w:rPr>
          <w:rFonts w:ascii="Avenir" w:cs="Avenir" w:eastAsia="Avenir" w:hAnsi="Avenir"/>
          <w:color w:val="000000"/>
          <w:sz w:val="22"/>
          <w:szCs w:val="22"/>
        </w:rPr>
      </w:pPr>
      <w:r w:rsidDel="00000000" w:rsidR="00000000" w:rsidRPr="00000000">
        <w:rPr>
          <w:rFonts w:ascii="Avenir" w:cs="Avenir" w:eastAsia="Avenir" w:hAnsi="Avenir"/>
          <w:sz w:val="20"/>
          <w:szCs w:val="20"/>
          <w:rtl w:val="0"/>
        </w:rPr>
        <w:t xml:space="preserve">Preparing a written press statement: what to say</w:t>
      </w:r>
      <w:r w:rsidDel="00000000" w:rsidR="00000000" w:rsidRPr="00000000">
        <w:rPr>
          <w:rtl w:val="0"/>
        </w:rPr>
      </w:r>
    </w:p>
    <w:p w:rsidR="00000000" w:rsidDel="00000000" w:rsidP="00000000" w:rsidRDefault="00000000" w:rsidRPr="00000000" w14:paraId="000004D4">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issue a press release. Get professional help to write it if need be.</w:t>
      </w:r>
    </w:p>
    <w:p w:rsidR="00000000" w:rsidDel="00000000" w:rsidP="00000000" w:rsidRDefault="00000000" w:rsidRPr="00000000" w14:paraId="000004D5">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stick to the facts – honesty is the best policy</w:t>
      </w:r>
    </w:p>
    <w:p w:rsidR="00000000" w:rsidDel="00000000" w:rsidP="00000000" w:rsidRDefault="00000000" w:rsidRPr="00000000" w14:paraId="000004D6">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keep it simple: who, what, where, why, when and how</w:t>
      </w:r>
    </w:p>
    <w:p w:rsidR="00000000" w:rsidDel="00000000" w:rsidP="00000000" w:rsidRDefault="00000000" w:rsidRPr="00000000" w14:paraId="000004D7">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don’t think one sentence will do the trick. A little info is as bad as saying nothing. If journalists cannot get more info from the top, they’ll start digging at the bottom – that’s their job</w:t>
      </w:r>
    </w:p>
    <w:p w:rsidR="00000000" w:rsidDel="00000000" w:rsidP="00000000" w:rsidRDefault="00000000" w:rsidRPr="00000000" w14:paraId="000004D8">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don’t try burying the bad news in the last paragraph </w:t>
      </w:r>
    </w:p>
    <w:p w:rsidR="00000000" w:rsidDel="00000000" w:rsidP="00000000" w:rsidRDefault="00000000" w:rsidRPr="00000000" w14:paraId="000004D9">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don’t be afraid to say sorry. A little concern goes a long way in print</w:t>
      </w:r>
    </w:p>
    <w:p w:rsidR="00000000" w:rsidDel="00000000" w:rsidP="00000000" w:rsidRDefault="00000000" w:rsidRPr="00000000" w14:paraId="000004DA">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when things go wrong and you’re in the damage limitation zone</w:t>
      </w:r>
    </w:p>
    <w:p w:rsidR="00000000" w:rsidDel="00000000" w:rsidP="00000000" w:rsidRDefault="00000000" w:rsidRPr="00000000" w14:paraId="000004DB">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add quotes (short, meaningful and jargon-free). This is what matters most. It’s what your staff and clients will see. The quotes shouldn’t be changed by a good journalist. But if they are woolly, long and riddled with jargon they won’t be used. Worse, your words will be paraphrased</w:t>
      </w:r>
    </w:p>
    <w:p w:rsidR="00000000" w:rsidDel="00000000" w:rsidP="00000000" w:rsidRDefault="00000000" w:rsidRPr="00000000" w14:paraId="000004DC">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·write what the public will believe</w:t>
      </w:r>
    </w:p>
    <w:p w:rsidR="00000000" w:rsidDel="00000000" w:rsidP="00000000" w:rsidRDefault="00000000" w:rsidRPr="00000000" w14:paraId="000004DD">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add Editor’s notes, history, basic info at the bottom of the press release</w:t>
      </w:r>
    </w:p>
    <w:p w:rsidR="00000000" w:rsidDel="00000000" w:rsidP="00000000" w:rsidRDefault="00000000" w:rsidRPr="00000000" w14:paraId="000004DE">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add spokesperson’s contact details</w:t>
      </w:r>
    </w:p>
    <w:p w:rsidR="00000000" w:rsidDel="00000000" w:rsidP="00000000" w:rsidRDefault="00000000" w:rsidRPr="00000000" w14:paraId="000004DF">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send it to the right department, usually the Newsdesk</w:t>
      </w:r>
    </w:p>
    <w:p w:rsidR="00000000" w:rsidDel="00000000" w:rsidP="00000000" w:rsidRDefault="00000000" w:rsidRPr="00000000" w14:paraId="000004E0">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send a copy to your own staff</w:t>
      </w:r>
    </w:p>
    <w:p w:rsidR="00000000" w:rsidDel="00000000" w:rsidP="00000000" w:rsidRDefault="00000000" w:rsidRPr="00000000" w14:paraId="000004E1">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upload it on to your own website</w:t>
      </w:r>
    </w:p>
    <w:p w:rsidR="00000000" w:rsidDel="00000000" w:rsidP="00000000" w:rsidRDefault="00000000" w:rsidRPr="00000000" w14:paraId="000004E2">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be prepared for a call from a journalist who will want more information and possibly a picture</w:t>
      </w:r>
    </w:p>
    <w:p w:rsidR="00000000" w:rsidDel="00000000" w:rsidP="00000000" w:rsidRDefault="00000000" w:rsidRPr="00000000" w14:paraId="000004E3">
      <w:pPr>
        <w:numPr>
          <w:ilvl w:val="0"/>
          <w:numId w:val="22"/>
        </w:numPr>
        <w:spacing w:after="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Talking to journalists</w:t>
      </w:r>
    </w:p>
    <w:p w:rsidR="00000000" w:rsidDel="00000000" w:rsidP="00000000" w:rsidRDefault="00000000" w:rsidRPr="00000000" w14:paraId="000004E4">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·If you have to talk to a journalist in person start by getting a note of their name, phone number and email address</w:t>
      </w:r>
      <w:r w:rsidDel="00000000" w:rsidR="00000000" w:rsidRPr="00000000">
        <w:rPr>
          <w:rtl w:val="0"/>
        </w:rPr>
      </w:r>
    </w:p>
    <w:p w:rsidR="00000000" w:rsidDel="00000000" w:rsidP="00000000" w:rsidRDefault="00000000" w:rsidRPr="00000000" w14:paraId="000004E5">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listen to the info they’ve already got</w:t>
      </w:r>
      <w:r w:rsidDel="00000000" w:rsidR="00000000" w:rsidRPr="00000000">
        <w:rPr>
          <w:rtl w:val="0"/>
        </w:rPr>
      </w:r>
    </w:p>
    <w:p w:rsidR="00000000" w:rsidDel="00000000" w:rsidP="00000000" w:rsidRDefault="00000000" w:rsidRPr="00000000" w14:paraId="000004E6">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challenge misconceptions, false assumptions</w:t>
      </w:r>
      <w:r w:rsidDel="00000000" w:rsidR="00000000" w:rsidRPr="00000000">
        <w:rPr>
          <w:rtl w:val="0"/>
        </w:rPr>
      </w:r>
    </w:p>
    <w:p w:rsidR="00000000" w:rsidDel="00000000" w:rsidP="00000000" w:rsidRDefault="00000000" w:rsidRPr="00000000" w14:paraId="000004E7">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establish what they intend to say, when the story’s going in, and where</w:t>
      </w:r>
      <w:r w:rsidDel="00000000" w:rsidR="00000000" w:rsidRPr="00000000">
        <w:rPr>
          <w:rtl w:val="0"/>
        </w:rPr>
      </w:r>
    </w:p>
    <w:p w:rsidR="00000000" w:rsidDel="00000000" w:rsidP="00000000" w:rsidRDefault="00000000" w:rsidRPr="00000000" w14:paraId="000004E8">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consider whether to respond now, or later, by phone or written statement. On radio, either live or pre-recorded</w:t>
      </w:r>
      <w:r w:rsidDel="00000000" w:rsidR="00000000" w:rsidRPr="00000000">
        <w:rPr>
          <w:rtl w:val="0"/>
        </w:rPr>
      </w:r>
    </w:p>
    <w:p w:rsidR="00000000" w:rsidDel="00000000" w:rsidP="00000000" w:rsidRDefault="00000000" w:rsidRPr="00000000" w14:paraId="000004E9">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use simple statements (jargon won’t be quoted)</w:t>
      </w:r>
      <w:r w:rsidDel="00000000" w:rsidR="00000000" w:rsidRPr="00000000">
        <w:rPr>
          <w:rtl w:val="0"/>
        </w:rPr>
      </w:r>
    </w:p>
    <w:p w:rsidR="00000000" w:rsidDel="00000000" w:rsidP="00000000" w:rsidRDefault="00000000" w:rsidRPr="00000000" w14:paraId="000004EA">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speak slowly and steadily, appearing confident and in control</w:t>
      </w:r>
      <w:r w:rsidDel="00000000" w:rsidR="00000000" w:rsidRPr="00000000">
        <w:rPr>
          <w:rtl w:val="0"/>
        </w:rPr>
      </w:r>
    </w:p>
    <w:p w:rsidR="00000000" w:rsidDel="00000000" w:rsidP="00000000" w:rsidRDefault="00000000" w:rsidRPr="00000000" w14:paraId="000004EB">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limit response to 2/3 points you think most important</w:t>
      </w:r>
      <w:r w:rsidDel="00000000" w:rsidR="00000000" w:rsidRPr="00000000">
        <w:rPr>
          <w:rtl w:val="0"/>
        </w:rPr>
      </w:r>
    </w:p>
    <w:p w:rsidR="00000000" w:rsidDel="00000000" w:rsidP="00000000" w:rsidRDefault="00000000" w:rsidRPr="00000000" w14:paraId="000004EC">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don’t fill silences with waffle, especially on radio</w:t>
      </w:r>
      <w:r w:rsidDel="00000000" w:rsidR="00000000" w:rsidRPr="00000000">
        <w:rPr>
          <w:rtl w:val="0"/>
        </w:rPr>
      </w:r>
    </w:p>
    <w:p w:rsidR="00000000" w:rsidDel="00000000" w:rsidP="00000000" w:rsidRDefault="00000000" w:rsidRPr="00000000" w14:paraId="000004ED">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be positive, especially on radio</w:t>
      </w:r>
      <w:r w:rsidDel="00000000" w:rsidR="00000000" w:rsidRPr="00000000">
        <w:rPr>
          <w:rtl w:val="0"/>
        </w:rPr>
      </w:r>
    </w:p>
    <w:p w:rsidR="00000000" w:rsidDel="00000000" w:rsidP="00000000" w:rsidRDefault="00000000" w:rsidRPr="00000000" w14:paraId="000004EE">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don’t be flippant</w:t>
      </w:r>
      <w:r w:rsidDel="00000000" w:rsidR="00000000" w:rsidRPr="00000000">
        <w:rPr>
          <w:rtl w:val="0"/>
        </w:rPr>
      </w:r>
    </w:p>
    <w:p w:rsidR="00000000" w:rsidDel="00000000" w:rsidP="00000000" w:rsidRDefault="00000000" w:rsidRPr="00000000" w14:paraId="000004EF">
      <w:pPr>
        <w:numPr>
          <w:ilvl w:val="1"/>
          <w:numId w:val="22"/>
        </w:numPr>
        <w:spacing w:after="0" w:line="240" w:lineRule="auto"/>
        <w:ind w:left="1440" w:hanging="360"/>
        <w:rPr>
          <w:rFonts w:ascii="Avenir" w:cs="Avenir" w:eastAsia="Avenir" w:hAnsi="Avenir"/>
        </w:rPr>
      </w:pPr>
      <w:r w:rsidDel="00000000" w:rsidR="00000000" w:rsidRPr="00000000">
        <w:rPr>
          <w:rFonts w:ascii="Avenir" w:cs="Avenir" w:eastAsia="Avenir" w:hAnsi="Avenir"/>
          <w:sz w:val="20"/>
          <w:szCs w:val="20"/>
          <w:rtl w:val="0"/>
        </w:rPr>
        <w:t xml:space="preserve">don’t be hostile or defensive</w:t>
      </w:r>
      <w:r w:rsidDel="00000000" w:rsidR="00000000" w:rsidRPr="00000000">
        <w:rPr>
          <w:rtl w:val="0"/>
        </w:rPr>
      </w:r>
    </w:p>
    <w:p w:rsidR="00000000" w:rsidDel="00000000" w:rsidP="00000000" w:rsidRDefault="00000000" w:rsidRPr="00000000" w14:paraId="000004F0">
      <w:pPr>
        <w:numPr>
          <w:ilvl w:val="0"/>
          <w:numId w:val="22"/>
        </w:numPr>
        <w:spacing w:after="0" w:lineRule="auto"/>
        <w:ind w:left="72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When the story published is ‘all wrong’ </w:t>
      </w:r>
    </w:p>
    <w:p w:rsidR="00000000" w:rsidDel="00000000" w:rsidP="00000000" w:rsidRDefault="00000000" w:rsidRPr="00000000" w14:paraId="000004F1">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there are two sides to every story. And yours won’t be the only one published</w:t>
      </w:r>
    </w:p>
    <w:p w:rsidR="00000000" w:rsidDel="00000000" w:rsidP="00000000" w:rsidRDefault="00000000" w:rsidRPr="00000000" w14:paraId="000004F2">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your press release won’t be used as you sent it</w:t>
      </w:r>
    </w:p>
    <w:p w:rsidR="00000000" w:rsidDel="00000000" w:rsidP="00000000" w:rsidRDefault="00000000" w:rsidRPr="00000000" w14:paraId="000004F3">
      <w:pPr>
        <w:numPr>
          <w:ilvl w:val="1"/>
          <w:numId w:val="22"/>
        </w:numPr>
        <w:spacing w:after="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use the Letters page to correct false assumptions</w:t>
      </w:r>
    </w:p>
    <w:p w:rsidR="00000000" w:rsidDel="00000000" w:rsidP="00000000" w:rsidRDefault="00000000" w:rsidRPr="00000000" w14:paraId="000004F4">
      <w:pPr>
        <w:numPr>
          <w:ilvl w:val="1"/>
          <w:numId w:val="22"/>
        </w:numPr>
        <w:spacing w:after="240" w:lineRule="auto"/>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don’t be rude, be realistic</w:t>
      </w:r>
    </w:p>
    <w:p w:rsidR="00000000" w:rsidDel="00000000" w:rsidP="00000000" w:rsidRDefault="00000000" w:rsidRPr="00000000" w14:paraId="000004F5">
      <w:pPr>
        <w:rPr>
          <w:rFonts w:ascii="Avenir" w:cs="Avenir" w:eastAsia="Avenir" w:hAnsi="Avenir"/>
          <w:b w:val="1"/>
          <w:sz w:val="24"/>
          <w:szCs w:val="24"/>
        </w:rPr>
      </w:pPr>
      <w:bookmarkStart w:colFirst="0" w:colLast="0" w:name="_3hv69ve" w:id="85"/>
      <w:bookmarkEnd w:id="85"/>
      <w:r w:rsidDel="00000000" w:rsidR="00000000" w:rsidRPr="00000000">
        <w:br w:type="page"/>
      </w:r>
      <w:r w:rsidDel="00000000" w:rsidR="00000000" w:rsidRPr="00000000">
        <w:rPr>
          <w:rtl w:val="0"/>
        </w:rPr>
      </w:r>
    </w:p>
    <w:p w:rsidR="00000000" w:rsidDel="00000000" w:rsidP="00000000" w:rsidRDefault="00000000" w:rsidRPr="00000000" w14:paraId="000004F6">
      <w:pPr>
        <w:pStyle w:val="Heading2"/>
        <w:spacing w:after="240" w:before="240" w:line="240" w:lineRule="auto"/>
        <w:rPr>
          <w:rFonts w:ascii="Avenir" w:cs="Avenir" w:eastAsia="Avenir" w:hAnsi="Avenir"/>
        </w:rPr>
      </w:pPr>
      <w:bookmarkStart w:colFirst="0" w:colLast="0" w:name="_1pgrrkc" w:id="86"/>
      <w:bookmarkEnd w:id="86"/>
      <w:r w:rsidDel="00000000" w:rsidR="00000000" w:rsidRPr="00000000">
        <w:rPr>
          <w:rFonts w:ascii="Avenir" w:cs="Avenir" w:eastAsia="Avenir" w:hAnsi="Avenir"/>
          <w:rtl w:val="0"/>
        </w:rPr>
        <w:t xml:space="preserve">Appendix 19. Buffer Time Actions</w:t>
      </w:r>
    </w:p>
    <w:tbl>
      <w:tblPr>
        <w:tblStyle w:val="Table14"/>
        <w:tblW w:w="961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14"/>
        <w:gridCol w:w="1504"/>
        <w:tblGridChange w:id="0">
          <w:tblGrid>
            <w:gridCol w:w="8114"/>
            <w:gridCol w:w="1504"/>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F7">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Action</w:t>
            </w:r>
          </w:p>
        </w:tc>
        <w:tc>
          <w:tcPr>
            <w:tcBorders>
              <w:top w:color="ffffff" w:space="0" w:sz="8" w:val="single"/>
              <w:left w:color="ffffff" w:space="0" w:sz="8" w:val="single"/>
              <w:bottom w:color="ffffff" w:space="0" w:sz="8" w:val="single"/>
              <w:right w:color="ffffff" w:space="0" w:sz="8" w:val="single"/>
            </w:tcBorders>
            <w:shd w:fill="e84926" w:val="clear"/>
            <w:tcMar>
              <w:top w:w="100.0" w:type="dxa"/>
              <w:left w:w="100.0" w:type="dxa"/>
              <w:bottom w:w="100.0" w:type="dxa"/>
              <w:right w:w="100.0" w:type="dxa"/>
            </w:tcMar>
          </w:tcPr>
          <w:p w:rsidR="00000000" w:rsidDel="00000000" w:rsidP="00000000" w:rsidRDefault="00000000" w:rsidRPr="00000000" w14:paraId="000004F8">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Completed</w:t>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F9">
            <w:pPr>
              <w:widowControl w:val="0"/>
              <w:rPr>
                <w:rFonts w:ascii="Avenir" w:cs="Avenir" w:eastAsia="Avenir" w:hAnsi="Avenir"/>
                <w:sz w:val="18"/>
                <w:szCs w:val="18"/>
              </w:rPr>
            </w:pPr>
            <w:r w:rsidDel="00000000" w:rsidR="00000000" w:rsidRPr="00000000">
              <w:rPr>
                <w:rFonts w:ascii="Avenir" w:cs="Avenir" w:eastAsia="Avenir" w:hAnsi="Avenir"/>
                <w:sz w:val="20"/>
                <w:szCs w:val="20"/>
                <w:rtl w:val="0"/>
              </w:rPr>
              <w:t xml:space="preserve">Assemble (physically or virtually) the IMT</w:t>
            </w: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FA">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FB">
            <w:pPr>
              <w:widowControl w:val="0"/>
              <w:rPr>
                <w:rFonts w:ascii="Avenir" w:cs="Avenir" w:eastAsia="Avenir" w:hAnsi="Avenir"/>
                <w:sz w:val="18"/>
                <w:szCs w:val="18"/>
              </w:rPr>
            </w:pPr>
            <w:r w:rsidDel="00000000" w:rsidR="00000000" w:rsidRPr="00000000">
              <w:rPr>
                <w:rFonts w:ascii="Avenir" w:cs="Avenir" w:eastAsia="Avenir" w:hAnsi="Avenir"/>
                <w:sz w:val="20"/>
                <w:szCs w:val="20"/>
                <w:rtl w:val="0"/>
              </w:rPr>
              <w:t xml:space="preserve">Advise departmental managers that the BCP might be implemented</w:t>
            </w:r>
            <w:r w:rsidDel="00000000" w:rsidR="00000000" w:rsidRPr="00000000">
              <w:rPr>
                <w:rtl w:val="0"/>
              </w:rPr>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FC">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FD">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If the event is wider than Yondr (for instance an exclusion zone / transport chaos) monitor information sources </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FE">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4FF">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If IT is down or there is a data breach, do not delay and inform the IMT immediately</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0">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1">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Establish lines of contact with the emergency services</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2">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3">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If the incident has caused casualties implement HR policies for retrieving next of kin information: make this available to and maintain ongoing liaison with the emergency services and hospitals</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4">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5">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If there is structural damage to the building advise repair contractors of the scale and earliest access to site</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6">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7">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If there is damage to services advise the service suppliers of the scale and earliest access to site</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8">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9">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Prepare external press releases</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A">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B">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Contact office brokers or serviced accommodation suppliers and establish sites available, timescale to occupy and payment terms</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C">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D">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Prepare the voice supplier for transfer of lines. Clarify the numbers to be moved and the numbers they are to be moved to</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E">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0F">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Advise staff that they may need to relocate to the recovery site</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0">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1">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Inform PR resource</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2">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3">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Test access to details for stakeholders and other information stored offsite for immediate access in time of emergency, to be used until systems are restored</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4">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5">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If staff cannot work at the site, either because the site is inaccessible or services are unavailable, implement the staff cascade</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6">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7">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If the building is inaccessible ensure that it is secure</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8">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9">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Inform the insurers that there is potentially a claim, arrange for a loss adjuster visit</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A">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B">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Inform the bank that Yondr might need emergency cash funds and emergency banking arrangements</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C">
            <w:pPr>
              <w:widowControl w:val="0"/>
              <w:rPr>
                <w:rFonts w:ascii="Avenir" w:cs="Avenir" w:eastAsia="Avenir" w:hAnsi="Avenir"/>
                <w:sz w:val="18"/>
                <w:szCs w:val="18"/>
              </w:rPr>
            </w:pPr>
            <w:r w:rsidDel="00000000" w:rsidR="00000000" w:rsidRPr="00000000">
              <w:rPr>
                <w:rtl w:val="0"/>
              </w:rPr>
            </w:r>
          </w:p>
        </w:tc>
      </w:tr>
      <w:tr>
        <w:trPr>
          <w:cantSplit w:val="0"/>
          <w:tblHeader w:val="0"/>
        </w:trPr>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D">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Review point at which clients should be informed that there is a difficulty</w:t>
            </w:r>
          </w:p>
        </w:tc>
        <w:tc>
          <w:tcPr>
            <w:tcBorders>
              <w:top w:color="ffffff" w:space="0" w:sz="8" w:val="single"/>
              <w:left w:color="e84926" w:space="0" w:sz="8" w:val="single"/>
              <w:bottom w:color="e84926" w:space="0" w:sz="8" w:val="single"/>
              <w:right w:color="e84926" w:space="0" w:sz="8" w:val="single"/>
            </w:tcBorders>
            <w:shd w:fill="ffffff" w:val="clear"/>
            <w:tcMar>
              <w:top w:w="100.0" w:type="dxa"/>
              <w:left w:w="100.0" w:type="dxa"/>
              <w:bottom w:w="100.0" w:type="dxa"/>
              <w:right w:w="100.0" w:type="dxa"/>
            </w:tcMar>
          </w:tcPr>
          <w:p w:rsidR="00000000" w:rsidDel="00000000" w:rsidP="00000000" w:rsidRDefault="00000000" w:rsidRPr="00000000" w14:paraId="0000051E">
            <w:pPr>
              <w:widowControl w:val="0"/>
              <w:rPr>
                <w:rFonts w:ascii="Avenir" w:cs="Avenir" w:eastAsia="Avenir" w:hAnsi="Avenir"/>
                <w:sz w:val="18"/>
                <w:szCs w:val="18"/>
              </w:rPr>
            </w:pPr>
            <w:r w:rsidDel="00000000" w:rsidR="00000000" w:rsidRPr="00000000">
              <w:rPr>
                <w:rtl w:val="0"/>
              </w:rPr>
            </w:r>
          </w:p>
        </w:tc>
      </w:tr>
    </w:tbl>
    <w:p w:rsidR="00000000" w:rsidDel="00000000" w:rsidP="00000000" w:rsidRDefault="00000000" w:rsidRPr="00000000" w14:paraId="0000051F">
      <w:pPr>
        <w:pStyle w:val="Heading2"/>
        <w:spacing w:after="240" w:before="240" w:lineRule="auto"/>
        <w:rPr>
          <w:rFonts w:ascii="Avenir" w:cs="Avenir" w:eastAsia="Avenir" w:hAnsi="Avenir"/>
        </w:rPr>
      </w:pPr>
      <w:bookmarkStart w:colFirst="0" w:colLast="0" w:name="_1x0gk37" w:id="87"/>
      <w:bookmarkEnd w:id="87"/>
      <w:r w:rsidDel="00000000" w:rsidR="00000000" w:rsidRPr="00000000">
        <w:rPr>
          <w:rtl w:val="0"/>
        </w:rPr>
      </w:r>
    </w:p>
    <w:p w:rsidR="00000000" w:rsidDel="00000000" w:rsidP="00000000" w:rsidRDefault="00000000" w:rsidRPr="00000000" w14:paraId="00000520">
      <w:pPr>
        <w:rPr>
          <w:rFonts w:ascii="Avenir" w:cs="Avenir" w:eastAsia="Avenir" w:hAnsi="Aveni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21">
      <w:pPr>
        <w:pStyle w:val="Heading2"/>
        <w:spacing w:after="240" w:before="240" w:lineRule="auto"/>
        <w:rPr>
          <w:rFonts w:ascii="Avenir" w:cs="Avenir" w:eastAsia="Avenir" w:hAnsi="Avenir"/>
        </w:rPr>
      </w:pPr>
      <w:bookmarkStart w:colFirst="0" w:colLast="0" w:name="_49gfa85" w:id="88"/>
      <w:bookmarkEnd w:id="88"/>
      <w:r w:rsidDel="00000000" w:rsidR="00000000" w:rsidRPr="00000000">
        <w:rPr>
          <w:rFonts w:ascii="Avenir" w:cs="Avenir" w:eastAsia="Avenir" w:hAnsi="Avenir"/>
          <w:rtl w:val="0"/>
        </w:rPr>
        <w:t xml:space="preserve">Appendix 20. Pandemic Actions</w:t>
      </w:r>
    </w:p>
    <w:p w:rsidR="00000000" w:rsidDel="00000000" w:rsidP="00000000" w:rsidRDefault="00000000" w:rsidRPr="00000000" w14:paraId="00000522">
      <w:pPr>
        <w:spacing w:after="0" w:line="24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Background</w:t>
      </w:r>
    </w:p>
    <w:p w:rsidR="00000000" w:rsidDel="00000000" w:rsidP="00000000" w:rsidRDefault="00000000" w:rsidRPr="00000000" w14:paraId="00000523">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These notes refer to situations where large numbers of staff are absent from the office at the same time due to a </w:t>
      </w:r>
      <w:r w:rsidDel="00000000" w:rsidR="00000000" w:rsidRPr="00000000">
        <w:rPr>
          <w:rtl w:val="0"/>
        </w:rPr>
        <w:t xml:space="preserve">     </w:t>
      </w:r>
      <w:r w:rsidDel="00000000" w:rsidR="00000000" w:rsidRPr="00000000">
        <w:rPr>
          <w:rFonts w:ascii="Avenir" w:cs="Avenir" w:eastAsia="Avenir" w:hAnsi="Avenir"/>
          <w:sz w:val="20"/>
          <w:szCs w:val="20"/>
          <w:rtl w:val="0"/>
        </w:rPr>
        <w:t xml:space="preserve">Virus</w:t>
      </w:r>
      <w:r w:rsidDel="00000000" w:rsidR="00000000" w:rsidRPr="00000000">
        <w:rPr>
          <w:rFonts w:ascii="Avenir" w:cs="Avenir" w:eastAsia="Avenir" w:hAnsi="Avenir"/>
          <w:sz w:val="20"/>
          <w:szCs w:val="20"/>
          <w:rtl w:val="0"/>
        </w:rPr>
        <w:t xml:space="preserve">, either through their own indisposition or the indisposition of a dependent or dependents. The absences may be repetitive due to external influences (e.g. school closure) or because the individual has been infected and then subsequently absent on further occasions because their dependents are infected. </w:t>
      </w:r>
    </w:p>
    <w:p w:rsidR="00000000" w:rsidDel="00000000" w:rsidP="00000000" w:rsidRDefault="00000000" w:rsidRPr="00000000" w14:paraId="00000524">
      <w:pPr>
        <w:spacing w:after="12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525">
      <w:pPr>
        <w:spacing w:after="0" w:lineRule="auto"/>
        <w:jc w:val="both"/>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Scope</w:t>
      </w:r>
    </w:p>
    <w:p w:rsidR="00000000" w:rsidDel="00000000" w:rsidP="00000000" w:rsidRDefault="00000000" w:rsidRPr="00000000" w14:paraId="0000052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 virus can affect people of any age group. </w:t>
      </w:r>
    </w:p>
    <w:p w:rsidR="00000000" w:rsidDel="00000000" w:rsidP="00000000" w:rsidRDefault="00000000" w:rsidRPr="00000000" w14:paraId="00000527">
      <w:pPr>
        <w:spacing w:after="12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528">
      <w:pPr>
        <w:spacing w:after="0" w:lineRule="auto"/>
        <w:jc w:val="both"/>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Procedures</w:t>
      </w:r>
    </w:p>
    <w:p w:rsidR="00000000" w:rsidDel="00000000" w:rsidP="00000000" w:rsidRDefault="00000000" w:rsidRPr="00000000" w14:paraId="00000529">
      <w:pPr>
        <w:spacing w:after="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World Health Organisation (WHO) has a scale which it increases if the disease is becoming more threatening to humankind or the seriousness of the outbreak is escalating. Information is available at </w:t>
      </w:r>
      <w:hyperlink r:id="rId164">
        <w:r w:rsidDel="00000000" w:rsidR="00000000" w:rsidRPr="00000000">
          <w:rPr>
            <w:rFonts w:ascii="Avenir" w:cs="Avenir" w:eastAsia="Avenir" w:hAnsi="Avenir"/>
            <w:color w:val="0000ff"/>
            <w:sz w:val="20"/>
            <w:szCs w:val="20"/>
            <w:u w:val="single"/>
            <w:rtl w:val="0"/>
          </w:rPr>
          <w:t xml:space="preserve">www.who.int</w:t>
        </w:r>
      </w:hyperlink>
      <w:r w:rsidDel="00000000" w:rsidR="00000000" w:rsidRPr="00000000">
        <w:rPr>
          <w:rFonts w:ascii="Avenir" w:cs="Avenir" w:eastAsia="Avenir" w:hAnsi="Avenir"/>
          <w:color w:val="0000ff"/>
          <w:sz w:val="20"/>
          <w:szCs w:val="20"/>
          <w:u w:val="single"/>
          <w:rtl w:val="0"/>
        </w:rPr>
        <w:t xml:space="preserve">.</w:t>
      </w: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52A">
      <w:pPr>
        <w:spacing w:after="0" w:line="24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52B">
      <w:pPr>
        <w:spacing w:after="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Key advice will be based on the concept of ‘social distancing’. As the virus is thought to be transmitted in saliva, particles shouldn’t be able to travel great distances. As well as direct contact, it is possible to transmit via a third party, e.g. door handles. </w:t>
      </w:r>
    </w:p>
    <w:p w:rsidR="00000000" w:rsidDel="00000000" w:rsidP="00000000" w:rsidRDefault="00000000" w:rsidRPr="00000000" w14:paraId="0000052C">
      <w:pPr>
        <w:spacing w:after="120"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government has imposed restrictions on the assembly of large groups, e.g. sports crowds and public transport with schools closing. International travel is also restricted or completely barred. </w:t>
      </w:r>
    </w:p>
    <w:p w:rsidR="00000000" w:rsidDel="00000000" w:rsidP="00000000" w:rsidRDefault="00000000" w:rsidRPr="00000000" w14:paraId="0000052D">
      <w:pPr>
        <w:spacing w:after="12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52E">
      <w:pPr>
        <w:spacing w:after="0" w:lineRule="auto"/>
        <w:jc w:val="both"/>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What can you do?</w:t>
      </w:r>
    </w:p>
    <w:p w:rsidR="00000000" w:rsidDel="00000000" w:rsidP="00000000" w:rsidRDefault="00000000" w:rsidRPr="00000000" w14:paraId="0000052F">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It is worth considering at the outset that it will be very difficult to avoid exposure to a virus.</w:t>
      </w:r>
    </w:p>
    <w:p w:rsidR="00000000" w:rsidDel="00000000" w:rsidP="00000000" w:rsidRDefault="00000000" w:rsidRPr="00000000" w14:paraId="00000530">
      <w:pPr>
        <w:spacing w:after="12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Generally, in terms of social distancing, think about where and when you have large assemblage of people, and how you can avoid this. Examples on first knowledge of the virus include: </w:t>
      </w:r>
    </w:p>
    <w:p w:rsidR="00000000" w:rsidDel="00000000" w:rsidP="00000000" w:rsidRDefault="00000000" w:rsidRPr="00000000" w14:paraId="00000531">
      <w:pPr>
        <w:numPr>
          <w:ilvl w:val="0"/>
          <w:numId w:val="12"/>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Working hours. Many people generally enter and exit the building together when they all have the same working hours. Consider staggering the working hours of each floor or department, so that there are fewer people entering or exiting at any one time. </w:t>
      </w:r>
    </w:p>
    <w:p w:rsidR="00000000" w:rsidDel="00000000" w:rsidP="00000000" w:rsidRDefault="00000000" w:rsidRPr="00000000" w14:paraId="00000532">
      <w:pPr>
        <w:numPr>
          <w:ilvl w:val="0"/>
          <w:numId w:val="12"/>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Quarantine floors. Whilst face to face contact is useful to many business processes, is it essential? By isolating each floor from any other you may help to limit the spread of the virus. </w:t>
      </w:r>
    </w:p>
    <w:p w:rsidR="00000000" w:rsidDel="00000000" w:rsidP="00000000" w:rsidRDefault="00000000" w:rsidRPr="00000000" w14:paraId="00000533">
      <w:pPr>
        <w:numPr>
          <w:ilvl w:val="0"/>
          <w:numId w:val="12"/>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Lunch arrangements / Coffee bar arrangements.  Consider staggering lunch hours to limit the number of people together at any one time. There are likely to be additional Health and Safety measures imposed. </w:t>
      </w:r>
    </w:p>
    <w:p w:rsidR="00000000" w:rsidDel="00000000" w:rsidP="00000000" w:rsidRDefault="00000000" w:rsidRPr="00000000" w14:paraId="00000534">
      <w:pPr>
        <w:numPr>
          <w:ilvl w:val="0"/>
          <w:numId w:val="12"/>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Video/voice conferencing. Can traditional face to face meetings be conducted by video/voice conference? </w:t>
      </w:r>
    </w:p>
    <w:p w:rsidR="00000000" w:rsidDel="00000000" w:rsidP="00000000" w:rsidRDefault="00000000" w:rsidRPr="00000000" w14:paraId="00000535">
      <w:pPr>
        <w:numPr>
          <w:ilvl w:val="0"/>
          <w:numId w:val="12"/>
        </w:numPr>
        <w:spacing w:after="12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Meetings. Eliminate meetings wherever possible. If face to face meetings are unavoidable consider the use of face masks (ensure there are adequate disposal facilities for used masks</w:t>
      </w:r>
      <w:r w:rsidDel="00000000" w:rsidR="00000000" w:rsidRPr="00000000">
        <w:rPr>
          <w:rFonts w:ascii="Avenir" w:cs="Avenir" w:eastAsia="Avenir" w:hAnsi="Avenir"/>
          <w:sz w:val="20"/>
          <w:szCs w:val="20"/>
          <w:rtl w:val="0"/>
        </w:rPr>
        <w:t xml:space="preserve">)</w:t>
      </w: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536">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Specific early actions defined by Business Asset (before any stay at home or school closures by the government)</w:t>
      </w:r>
    </w:p>
    <w:p w:rsidR="00000000" w:rsidDel="00000000" w:rsidP="00000000" w:rsidRDefault="00000000" w:rsidRPr="00000000" w14:paraId="00000537">
      <w:pPr>
        <w:numPr>
          <w:ilvl w:val="0"/>
          <w:numId w:val="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People</w:t>
      </w:r>
    </w:p>
    <w:p w:rsidR="00000000" w:rsidDel="00000000" w:rsidP="00000000" w:rsidRDefault="00000000" w:rsidRPr="00000000" w14:paraId="00000538">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Urge caution and best to report symptoms asap </w:t>
      </w:r>
    </w:p>
    <w:p w:rsidR="00000000" w:rsidDel="00000000" w:rsidP="00000000" w:rsidRDefault="00000000" w:rsidRPr="00000000" w14:paraId="00000539">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Reintroduce handwash gels etc </w:t>
      </w:r>
    </w:p>
    <w:p w:rsidR="00000000" w:rsidDel="00000000" w:rsidP="00000000" w:rsidRDefault="00000000" w:rsidRPr="00000000" w14:paraId="0000053A">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Think about agency staff / freelancers who may be outside of the scope of your comms and policies </w:t>
      </w:r>
    </w:p>
    <w:p w:rsidR="00000000" w:rsidDel="00000000" w:rsidP="00000000" w:rsidRDefault="00000000" w:rsidRPr="00000000" w14:paraId="0000053B">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Think about parents and also staff looking after elderly – can they be allowed to work from home for a period? </w:t>
      </w:r>
    </w:p>
    <w:p w:rsidR="00000000" w:rsidDel="00000000" w:rsidP="00000000" w:rsidRDefault="00000000" w:rsidRPr="00000000" w14:paraId="0000053C">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Test any staff cascade now to make sure that it is being received by everyone </w:t>
      </w:r>
    </w:p>
    <w:p w:rsidR="00000000" w:rsidDel="00000000" w:rsidP="00000000" w:rsidRDefault="00000000" w:rsidRPr="00000000" w14:paraId="0000053D">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Appoint a lead for monitoring human resource levels and cascading / escalating relevant information </w:t>
      </w:r>
    </w:p>
    <w:p w:rsidR="00000000" w:rsidDel="00000000" w:rsidP="00000000" w:rsidRDefault="00000000" w:rsidRPr="00000000" w14:paraId="0000053E">
      <w:pPr>
        <w:numPr>
          <w:ilvl w:val="0"/>
          <w:numId w:val="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Self-isolating</w:t>
      </w:r>
    </w:p>
    <w:p w:rsidR="00000000" w:rsidDel="00000000" w:rsidP="00000000" w:rsidRDefault="00000000" w:rsidRPr="00000000" w14:paraId="0000053F">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Will people be allowed to self-isolate with no symptoms showing either themselves or from colleagues?</w:t>
      </w:r>
    </w:p>
    <w:p w:rsidR="00000000" w:rsidDel="00000000" w:rsidP="00000000" w:rsidRDefault="00000000" w:rsidRPr="00000000" w14:paraId="00000540">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Think about increased cleaning for e.g. the lifts, canteen, meeting rooms etc </w:t>
      </w:r>
    </w:p>
    <w:p w:rsidR="00000000" w:rsidDel="00000000" w:rsidP="00000000" w:rsidRDefault="00000000" w:rsidRPr="00000000" w14:paraId="00000541">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Close public access to offices / reception areas but point people in the direction of alternative means of communication with the organisation</w:t>
      </w:r>
    </w:p>
    <w:p w:rsidR="00000000" w:rsidDel="00000000" w:rsidP="00000000" w:rsidRDefault="00000000" w:rsidRPr="00000000" w14:paraId="00000542">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Consider security of the building if closed for prolonged periods</w:t>
      </w:r>
    </w:p>
    <w:p w:rsidR="00000000" w:rsidDel="00000000" w:rsidP="00000000" w:rsidRDefault="00000000" w:rsidRPr="00000000" w14:paraId="00000543">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Does home working comply with Health and Safety policies, especially over a prolonged period?</w:t>
      </w:r>
    </w:p>
    <w:p w:rsidR="00000000" w:rsidDel="00000000" w:rsidP="00000000" w:rsidRDefault="00000000" w:rsidRPr="00000000" w14:paraId="00000544">
      <w:pPr>
        <w:numPr>
          <w:ilvl w:val="0"/>
          <w:numId w:val="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IT / Data</w:t>
      </w:r>
    </w:p>
    <w:p w:rsidR="00000000" w:rsidDel="00000000" w:rsidP="00000000" w:rsidRDefault="00000000" w:rsidRPr="00000000" w14:paraId="00000545">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Home working – are staff taking laptops home as a company policy? </w:t>
      </w:r>
    </w:p>
    <w:p w:rsidR="00000000" w:rsidDel="00000000" w:rsidP="00000000" w:rsidRDefault="00000000" w:rsidRPr="00000000" w14:paraId="00000546">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Remote access. Do you know for certain that if all staff were home working that there is enough bandwidth for concurrent use? </w:t>
      </w:r>
    </w:p>
    <w:p w:rsidR="00000000" w:rsidDel="00000000" w:rsidP="00000000" w:rsidRDefault="00000000" w:rsidRPr="00000000" w14:paraId="00000547">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Do staff have access to the relevant files / folders if homeworking?</w:t>
      </w:r>
    </w:p>
    <w:p w:rsidR="00000000" w:rsidDel="00000000" w:rsidP="00000000" w:rsidRDefault="00000000" w:rsidRPr="00000000" w14:paraId="00000548">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14"/>
          <w:szCs w:val="14"/>
          <w:rtl w:val="0"/>
        </w:rPr>
        <w:t xml:space="preserve"> </w:t>
      </w:r>
      <w:r w:rsidDel="00000000" w:rsidR="00000000" w:rsidRPr="00000000">
        <w:rPr>
          <w:rFonts w:ascii="Avenir" w:cs="Avenir" w:eastAsia="Avenir" w:hAnsi="Avenir"/>
          <w:sz w:val="20"/>
          <w:szCs w:val="20"/>
          <w:rtl w:val="0"/>
        </w:rPr>
        <w:t xml:space="preserve">Is the data secure if staff are using their own computers? Can sensitive data and conversations be overheard by people outside your company?</w:t>
      </w:r>
    </w:p>
    <w:p w:rsidR="00000000" w:rsidDel="00000000" w:rsidP="00000000" w:rsidRDefault="00000000" w:rsidRPr="00000000" w14:paraId="00000549">
      <w:pPr>
        <w:numPr>
          <w:ilvl w:val="0"/>
          <w:numId w:val="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Transport</w:t>
      </w:r>
    </w:p>
    <w:p w:rsidR="00000000" w:rsidDel="00000000" w:rsidP="00000000" w:rsidRDefault="00000000" w:rsidRPr="00000000" w14:paraId="0000054A">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Technically networks could be closed, but it is probably more relevant that the fear factor of public transport may come into play – answer – remote working. </w:t>
      </w:r>
    </w:p>
    <w:p w:rsidR="00000000" w:rsidDel="00000000" w:rsidP="00000000" w:rsidRDefault="00000000" w:rsidRPr="00000000" w14:paraId="0000054B">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Do you need a policy on business travel? There is little you can do about personal travel. </w:t>
      </w:r>
    </w:p>
    <w:p w:rsidR="00000000" w:rsidDel="00000000" w:rsidP="00000000" w:rsidRDefault="00000000" w:rsidRPr="00000000" w14:paraId="0000054C">
      <w:pPr>
        <w:numPr>
          <w:ilvl w:val="0"/>
          <w:numId w:val="3"/>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Suppliers / freelancers</w:t>
      </w:r>
    </w:p>
    <w:p w:rsidR="00000000" w:rsidDel="00000000" w:rsidP="00000000" w:rsidRDefault="00000000" w:rsidRPr="00000000" w14:paraId="0000054D">
      <w:pPr>
        <w:numPr>
          <w:ilvl w:val="1"/>
          <w:numId w:val="3"/>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Can you check the policies of suppliers who are visiting the site?</w:t>
      </w:r>
    </w:p>
    <w:p w:rsidR="00000000" w:rsidDel="00000000" w:rsidP="00000000" w:rsidRDefault="00000000" w:rsidRPr="00000000" w14:paraId="0000054E">
      <w:pPr>
        <w:numPr>
          <w:ilvl w:val="1"/>
          <w:numId w:val="3"/>
        </w:numPr>
        <w:spacing w:after="12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Can your suppliers still maintain a supply of critical terms?</w:t>
      </w:r>
    </w:p>
    <w:p w:rsidR="00000000" w:rsidDel="00000000" w:rsidP="00000000" w:rsidRDefault="00000000" w:rsidRPr="00000000" w14:paraId="0000054F">
      <w:pPr>
        <w:spacing w:after="12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Also consider enhanced cleaning schedules. This need not be through external cleaners, but through education of your workforce. Alcohol wipes and hand wash provide an effective deterrent to the virus, and staff should be educated in their use. If you are likely to use these, it is worth remembering that as soon as it is mentioned in the press, stocks will run low nationwide. </w:t>
      </w:r>
    </w:p>
    <w:p w:rsidR="00000000" w:rsidDel="00000000" w:rsidP="00000000" w:rsidRDefault="00000000" w:rsidRPr="00000000" w14:paraId="00000550">
      <w:pPr>
        <w:spacing w:after="12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You should also record all procedures that you put in place, and how staff are informed. Whilst one would hope it is unlikely that you would be challenged after the event, it will be helpful if you can show that you have discharged your duty of care to all staff. </w:t>
      </w:r>
    </w:p>
    <w:p w:rsidR="00000000" w:rsidDel="00000000" w:rsidP="00000000" w:rsidRDefault="00000000" w:rsidRPr="00000000" w14:paraId="00000551">
      <w:pPr>
        <w:spacing w:after="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You will also need to appoint someone to monitor the situation and give early warnings where staff levels are falling dangerously low in any area of the operation. This should not only cover absences but also monitor the progress of recovery (when are people likely to return to work, if they or their dependents are hospitalised, deaths of employees and / or dependents and appropriate support and counselling). Forecasting should be considered and transfers from less critical to more critical posts planned, for identified capable individuals.  </w:t>
      </w:r>
    </w:p>
    <w:p w:rsidR="00000000" w:rsidDel="00000000" w:rsidP="00000000" w:rsidRDefault="00000000" w:rsidRPr="00000000" w14:paraId="00000552">
      <w:pPr>
        <w:spacing w:after="12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553">
      <w:pPr>
        <w:spacing w:after="0" w:lineRule="auto"/>
        <w:jc w:val="both"/>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Other Points to Consider</w:t>
      </w:r>
    </w:p>
    <w:p w:rsidR="00000000" w:rsidDel="00000000" w:rsidP="00000000" w:rsidRDefault="00000000" w:rsidRPr="00000000" w14:paraId="00000554">
      <w:pPr>
        <w:numPr>
          <w:ilvl w:val="0"/>
          <w:numId w:val="6"/>
        </w:numPr>
        <w:spacing w:after="0" w:lineRule="auto"/>
        <w:ind w:left="720" w:hanging="360"/>
        <w:jc w:val="both"/>
        <w:rPr>
          <w:rFonts w:ascii="Avenir" w:cs="Avenir" w:eastAsia="Avenir" w:hAnsi="Avenir"/>
        </w:rPr>
      </w:pPr>
      <w:r w:rsidDel="00000000" w:rsidR="00000000" w:rsidRPr="00000000">
        <w:rPr>
          <w:rFonts w:ascii="Avenir" w:cs="Avenir" w:eastAsia="Avenir" w:hAnsi="Avenir"/>
          <w:sz w:val="20"/>
          <w:szCs w:val="20"/>
          <w:rtl w:val="0"/>
        </w:rPr>
        <w:t xml:space="preserve">You should have an idea of how many of your staff would be required to care for children who could not attend school, or where other childcare arrangements ceased to function. </w:t>
      </w:r>
      <w:r w:rsidDel="00000000" w:rsidR="00000000" w:rsidRPr="00000000">
        <w:rPr>
          <w:rtl w:val="0"/>
        </w:rPr>
      </w:r>
    </w:p>
    <w:p w:rsidR="00000000" w:rsidDel="00000000" w:rsidP="00000000" w:rsidRDefault="00000000" w:rsidRPr="00000000" w14:paraId="00000555">
      <w:pPr>
        <w:numPr>
          <w:ilvl w:val="0"/>
          <w:numId w:val="6"/>
        </w:numPr>
        <w:spacing w:after="0" w:lineRule="auto"/>
        <w:ind w:left="720" w:hanging="360"/>
        <w:jc w:val="both"/>
        <w:rPr>
          <w:rFonts w:ascii="Avenir" w:cs="Avenir" w:eastAsia="Avenir" w:hAnsi="Avenir"/>
        </w:rPr>
      </w:pPr>
      <w:r w:rsidDel="00000000" w:rsidR="00000000" w:rsidRPr="00000000">
        <w:rPr>
          <w:rFonts w:ascii="Avenir" w:cs="Avenir" w:eastAsia="Avenir" w:hAnsi="Avenir"/>
          <w:sz w:val="20"/>
          <w:szCs w:val="20"/>
          <w:rtl w:val="0"/>
        </w:rPr>
        <w:t xml:space="preserve">Consideration needs to be given to not just staff with children of school age. Any staff with dependents of any sort will have to be given sufficient flexibility to care for their dependents and reduce the likelihood of spread of pandemic to a minimum. There is also the issue of whether or not staff will be able to work if they are supervising children. </w:t>
      </w:r>
      <w:r w:rsidDel="00000000" w:rsidR="00000000" w:rsidRPr="00000000">
        <w:rPr>
          <w:rtl w:val="0"/>
        </w:rPr>
      </w:r>
    </w:p>
    <w:p w:rsidR="00000000" w:rsidDel="00000000" w:rsidP="00000000" w:rsidRDefault="00000000" w:rsidRPr="00000000" w14:paraId="00000556">
      <w:pPr>
        <w:numPr>
          <w:ilvl w:val="0"/>
          <w:numId w:val="6"/>
        </w:numPr>
        <w:spacing w:after="0" w:lineRule="auto"/>
        <w:ind w:left="720" w:hanging="360"/>
        <w:jc w:val="both"/>
        <w:rPr>
          <w:rFonts w:ascii="Avenir" w:cs="Avenir" w:eastAsia="Avenir" w:hAnsi="Avenir"/>
        </w:rPr>
      </w:pPr>
      <w:r w:rsidDel="00000000" w:rsidR="00000000" w:rsidRPr="00000000">
        <w:rPr>
          <w:rFonts w:ascii="Avenir" w:cs="Avenir" w:eastAsia="Avenir" w:hAnsi="Avenir"/>
          <w:sz w:val="20"/>
          <w:szCs w:val="20"/>
          <w:rtl w:val="0"/>
        </w:rPr>
        <w:t xml:space="preserve">Home working. Whilst your IT infrastructure may support home working, do staff have the necessary equipment or space to work from home? How will this be impacted if schools are closed? </w:t>
      </w:r>
      <w:r w:rsidDel="00000000" w:rsidR="00000000" w:rsidRPr="00000000">
        <w:rPr>
          <w:rtl w:val="0"/>
        </w:rPr>
      </w:r>
    </w:p>
    <w:p w:rsidR="00000000" w:rsidDel="00000000" w:rsidP="00000000" w:rsidRDefault="00000000" w:rsidRPr="00000000" w14:paraId="00000557">
      <w:pPr>
        <w:numPr>
          <w:ilvl w:val="0"/>
          <w:numId w:val="6"/>
        </w:numPr>
        <w:spacing w:after="0" w:lineRule="auto"/>
        <w:ind w:left="720" w:hanging="360"/>
        <w:jc w:val="both"/>
        <w:rPr>
          <w:rFonts w:ascii="Avenir" w:cs="Avenir" w:eastAsia="Avenir" w:hAnsi="Avenir"/>
        </w:rPr>
      </w:pPr>
      <w:r w:rsidDel="00000000" w:rsidR="00000000" w:rsidRPr="00000000">
        <w:rPr>
          <w:rFonts w:ascii="Avenir" w:cs="Avenir" w:eastAsia="Avenir" w:hAnsi="Avenir"/>
          <w:sz w:val="20"/>
          <w:szCs w:val="20"/>
          <w:rtl w:val="0"/>
        </w:rPr>
        <w:t xml:space="preserve">Impact on infrastructure. With many industries predicting absence rates of 50% or higher, you need to be aware of the ‘bigger picture’. It is impossible to predict, but consider issues such as withdrawal of public transport, ongoing planned or spontaneous loss of utilities, perceived shortage of staple foodstuffs (lack of products in shops is more likely to be an effect of transport problems and panic buying). </w:t>
      </w:r>
      <w:r w:rsidDel="00000000" w:rsidR="00000000" w:rsidRPr="00000000">
        <w:rPr>
          <w:rtl w:val="0"/>
        </w:rPr>
      </w:r>
    </w:p>
    <w:p w:rsidR="00000000" w:rsidDel="00000000" w:rsidP="00000000" w:rsidRDefault="00000000" w:rsidRPr="00000000" w14:paraId="00000558">
      <w:pPr>
        <w:numPr>
          <w:ilvl w:val="0"/>
          <w:numId w:val="6"/>
        </w:numPr>
        <w:spacing w:after="120" w:lineRule="auto"/>
        <w:ind w:left="720" w:hanging="360"/>
        <w:jc w:val="both"/>
        <w:rPr>
          <w:rFonts w:ascii="Avenir" w:cs="Avenir" w:eastAsia="Avenir" w:hAnsi="Avenir"/>
        </w:rPr>
      </w:pPr>
      <w:r w:rsidDel="00000000" w:rsidR="00000000" w:rsidRPr="00000000">
        <w:rPr>
          <w:rFonts w:ascii="Avenir" w:cs="Avenir" w:eastAsia="Avenir" w:hAnsi="Avenir"/>
          <w:sz w:val="20"/>
          <w:szCs w:val="20"/>
          <w:rtl w:val="0"/>
        </w:rPr>
        <w:t xml:space="preserve">Perhaps most importantly, whether people will want the services we are supplying. There is no point being up and running if you have low demand from clients in a similar situation and in turn their clients. In any event it is important to involve your staff in this exercise – as well as demonstrating to them that you are planning for them; they are one of your greatest resources! </w:t>
      </w:r>
      <w:r w:rsidDel="00000000" w:rsidR="00000000" w:rsidRPr="00000000">
        <w:rPr>
          <w:rtl w:val="0"/>
        </w:rPr>
      </w:r>
    </w:p>
    <w:p w:rsidR="00000000" w:rsidDel="00000000" w:rsidP="00000000" w:rsidRDefault="00000000" w:rsidRPr="00000000" w14:paraId="00000559">
      <w:pPr>
        <w:spacing w:after="12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Specific later actions defined by Business Asset (after stay at home, lockdown and school closures announced by government)</w:t>
      </w:r>
    </w:p>
    <w:p w:rsidR="00000000" w:rsidDel="00000000" w:rsidP="00000000" w:rsidRDefault="00000000" w:rsidRPr="00000000" w14:paraId="0000055A">
      <w:pPr>
        <w:numPr>
          <w:ilvl w:val="0"/>
          <w:numId w:val="28"/>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People</w:t>
      </w:r>
    </w:p>
    <w:p w:rsidR="00000000" w:rsidDel="00000000" w:rsidP="00000000" w:rsidRDefault="00000000" w:rsidRPr="00000000" w14:paraId="0000055B">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Will remote workers be allowed time off for childcare? </w:t>
      </w:r>
    </w:p>
    <w:p w:rsidR="00000000" w:rsidDel="00000000" w:rsidP="00000000" w:rsidRDefault="00000000" w:rsidRPr="00000000" w14:paraId="0000055C">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Do you need to double up now on staff resourcing critical activities due to childcare? </w:t>
      </w:r>
    </w:p>
    <w:p w:rsidR="00000000" w:rsidDel="00000000" w:rsidP="00000000" w:rsidRDefault="00000000" w:rsidRPr="00000000" w14:paraId="0000055D">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Are you in a business where you need to increase staffing, for example home deliveries? </w:t>
      </w:r>
    </w:p>
    <w:p w:rsidR="00000000" w:rsidDel="00000000" w:rsidP="00000000" w:rsidRDefault="00000000" w:rsidRPr="00000000" w14:paraId="0000055E">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What training or procedure documentation can be provided to enable a multi-tasking workforce?</w:t>
      </w:r>
    </w:p>
    <w:p w:rsidR="00000000" w:rsidDel="00000000" w:rsidP="00000000" w:rsidRDefault="00000000" w:rsidRPr="00000000" w14:paraId="0000055F">
      <w:pPr>
        <w:numPr>
          <w:ilvl w:val="0"/>
          <w:numId w:val="28"/>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Premises</w:t>
      </w:r>
    </w:p>
    <w:p w:rsidR="00000000" w:rsidDel="00000000" w:rsidP="00000000" w:rsidRDefault="00000000" w:rsidRPr="00000000" w14:paraId="00000560">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you are in a multi-tenanted building, have any other tenants had a case/outbreak? </w:t>
      </w:r>
    </w:p>
    <w:p w:rsidR="00000000" w:rsidDel="00000000" w:rsidP="00000000" w:rsidRDefault="00000000" w:rsidRPr="00000000" w14:paraId="00000561">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Think about what security arrangements are in place for a two to three month closure. </w:t>
      </w:r>
    </w:p>
    <w:p w:rsidR="00000000" w:rsidDel="00000000" w:rsidP="00000000" w:rsidRDefault="00000000" w:rsidRPr="00000000" w14:paraId="00000562">
      <w:pPr>
        <w:numPr>
          <w:ilvl w:val="0"/>
          <w:numId w:val="28"/>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Equipment and supplies</w:t>
      </w:r>
    </w:p>
    <w:p w:rsidR="00000000" w:rsidDel="00000000" w:rsidP="00000000" w:rsidRDefault="00000000" w:rsidRPr="00000000" w14:paraId="00000563">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Office / IT equipment such as desks, chairs, computers, monitors, printers etc.</w:t>
      </w:r>
    </w:p>
    <w:p w:rsidR="00000000" w:rsidDel="00000000" w:rsidP="00000000" w:rsidRDefault="00000000" w:rsidRPr="00000000" w14:paraId="00000564">
      <w:pPr>
        <w:numPr>
          <w:ilvl w:val="0"/>
          <w:numId w:val="28"/>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IT/  Data</w:t>
      </w:r>
    </w:p>
    <w:p w:rsidR="00000000" w:rsidDel="00000000" w:rsidP="00000000" w:rsidRDefault="00000000" w:rsidRPr="00000000" w14:paraId="00000565">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Agile working – do you have sufficient licence / secure access to the network for critical staff, including those who have career responsibilities. Do they have the appropriate equipment (e.g. laptops, phones, payment card readers) and access to Wi-Fi? </w:t>
      </w:r>
    </w:p>
    <w:p w:rsidR="00000000" w:rsidDel="00000000" w:rsidP="00000000" w:rsidRDefault="00000000" w:rsidRPr="00000000" w14:paraId="00000566">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Can you use landlines, Skype, Google Chat or WhatsApp as alternative forms of communication if staff are home working? </w:t>
      </w:r>
    </w:p>
    <w:p w:rsidR="00000000" w:rsidDel="00000000" w:rsidP="00000000" w:rsidRDefault="00000000" w:rsidRPr="00000000" w14:paraId="00000567">
      <w:pPr>
        <w:numPr>
          <w:ilvl w:val="0"/>
          <w:numId w:val="28"/>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Transport</w:t>
      </w:r>
    </w:p>
    <w:p w:rsidR="00000000" w:rsidDel="00000000" w:rsidP="00000000" w:rsidRDefault="00000000" w:rsidRPr="00000000" w14:paraId="00000568">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Consider your reliance on Logistics requirements, particularly fuel. It is difficult to estimate but you need to be thinking about specific scenarios, for example if the Oil Refineries close down due to staff shortage. </w:t>
      </w:r>
    </w:p>
    <w:p w:rsidR="00000000" w:rsidDel="00000000" w:rsidP="00000000" w:rsidRDefault="00000000" w:rsidRPr="00000000" w14:paraId="00000569">
      <w:pPr>
        <w:numPr>
          <w:ilvl w:val="0"/>
          <w:numId w:val="28"/>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Suppliers / contractors / freelancers</w:t>
      </w:r>
    </w:p>
    <w:p w:rsidR="00000000" w:rsidDel="00000000" w:rsidP="00000000" w:rsidRDefault="00000000" w:rsidRPr="00000000" w14:paraId="0000056A">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Seek alternative suppliers / contractors required for maintaining critical functions now </w:t>
      </w:r>
    </w:p>
    <w:p w:rsidR="00000000" w:rsidDel="00000000" w:rsidP="00000000" w:rsidRDefault="00000000" w:rsidRPr="00000000" w14:paraId="0000056B">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Are you able to maintain supply if your business is in retail? </w:t>
      </w:r>
    </w:p>
    <w:p w:rsidR="00000000" w:rsidDel="00000000" w:rsidP="00000000" w:rsidRDefault="00000000" w:rsidRPr="00000000" w14:paraId="0000056C">
      <w:pPr>
        <w:numPr>
          <w:ilvl w:val="0"/>
          <w:numId w:val="28"/>
        </w:numPr>
        <w:spacing w:after="0"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Finance</w:t>
      </w:r>
    </w:p>
    <w:p w:rsidR="00000000" w:rsidDel="00000000" w:rsidP="00000000" w:rsidRDefault="00000000" w:rsidRPr="00000000" w14:paraId="0000056D">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Do you have clients that are at risk of going under? What is your situation with creditors? What is your insurance cover? </w:t>
      </w:r>
    </w:p>
    <w:p w:rsidR="00000000" w:rsidDel="00000000" w:rsidP="00000000" w:rsidRDefault="00000000" w:rsidRPr="00000000" w14:paraId="0000056E">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Will you need additional liquidity from a bank?   </w:t>
      </w:r>
    </w:p>
    <w:p w:rsidR="00000000" w:rsidDel="00000000" w:rsidP="00000000" w:rsidRDefault="00000000" w:rsidRPr="00000000" w14:paraId="0000056F">
      <w:pPr>
        <w:numPr>
          <w:ilvl w:val="1"/>
          <w:numId w:val="28"/>
        </w:numPr>
        <w:spacing w:after="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Issue further credit-cards where needed to enable crucial spend to be immediate </w:t>
      </w:r>
    </w:p>
    <w:p w:rsidR="00000000" w:rsidDel="00000000" w:rsidP="00000000" w:rsidRDefault="00000000" w:rsidRPr="00000000" w14:paraId="00000570">
      <w:pPr>
        <w:numPr>
          <w:ilvl w:val="1"/>
          <w:numId w:val="28"/>
        </w:numPr>
        <w:spacing w:after="120" w:lineRule="auto"/>
        <w:ind w:left="144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Is there an impact on investments / pension funds from the stock market and interest rate falls?</w:t>
      </w:r>
    </w:p>
    <w:p w:rsidR="00000000" w:rsidDel="00000000" w:rsidP="00000000" w:rsidRDefault="00000000" w:rsidRPr="00000000" w14:paraId="00000571">
      <w:pPr>
        <w:rPr/>
      </w:pPr>
      <w:bookmarkStart w:colFirst="0" w:colLast="0" w:name="_4h042r0" w:id="89"/>
      <w:bookmarkEnd w:id="89"/>
      <w:r w:rsidDel="00000000" w:rsidR="00000000" w:rsidRPr="00000000">
        <w:rPr>
          <w:rtl w:val="0"/>
        </w:rPr>
      </w:r>
    </w:p>
    <w:p w:rsidR="00000000" w:rsidDel="00000000" w:rsidP="00000000" w:rsidRDefault="00000000" w:rsidRPr="00000000" w14:paraId="00000572">
      <w:pPr>
        <w:rPr/>
      </w:pPr>
      <w:bookmarkStart w:colFirst="0" w:colLast="0" w:name="_2w5ecyt" w:id="90"/>
      <w:bookmarkEnd w:id="90"/>
      <w:r w:rsidDel="00000000" w:rsidR="00000000" w:rsidRPr="00000000">
        <w:rPr>
          <w:rtl w:val="0"/>
        </w:rPr>
      </w:r>
    </w:p>
    <w:p w:rsidR="00000000" w:rsidDel="00000000" w:rsidP="00000000" w:rsidRDefault="00000000" w:rsidRPr="00000000" w14:paraId="00000573">
      <w:pPr>
        <w:rPr/>
      </w:pPr>
      <w:bookmarkStart w:colFirst="0" w:colLast="0" w:name="_1baon6m" w:id="91"/>
      <w:bookmarkEnd w:id="91"/>
      <w:r w:rsidDel="00000000" w:rsidR="00000000" w:rsidRPr="00000000">
        <w:rPr>
          <w:rtl w:val="0"/>
        </w:rPr>
      </w:r>
    </w:p>
    <w:p w:rsidR="00000000" w:rsidDel="00000000" w:rsidP="00000000" w:rsidRDefault="00000000" w:rsidRPr="00000000" w14:paraId="00000574">
      <w:pPr>
        <w:rPr/>
      </w:pPr>
      <w:bookmarkStart w:colFirst="0" w:colLast="0" w:name="_3vac5uf" w:id="92"/>
      <w:bookmarkEnd w:id="92"/>
      <w:r w:rsidDel="00000000" w:rsidR="00000000" w:rsidRPr="00000000">
        <w:rPr>
          <w:rtl w:val="0"/>
        </w:rPr>
      </w:r>
    </w:p>
    <w:p w:rsidR="00000000" w:rsidDel="00000000" w:rsidP="00000000" w:rsidRDefault="00000000" w:rsidRPr="00000000" w14:paraId="00000575">
      <w:pPr>
        <w:pStyle w:val="Heading2"/>
        <w:jc w:val="both"/>
        <w:rPr>
          <w:rFonts w:ascii="Avenir" w:cs="Avenir" w:eastAsia="Avenir" w:hAnsi="Avenir"/>
        </w:rPr>
      </w:pPr>
      <w:bookmarkStart w:colFirst="0" w:colLast="0" w:name="_39kk8xu" w:id="93"/>
      <w:bookmarkEnd w:id="93"/>
      <w:r w:rsidDel="00000000" w:rsidR="00000000" w:rsidRPr="00000000">
        <w:rPr>
          <w:rFonts w:ascii="Avenir" w:cs="Avenir" w:eastAsia="Avenir" w:hAnsi="Avenir"/>
          <w:rtl w:val="0"/>
        </w:rPr>
        <w:t xml:space="preserve">Appendix 21. Impacts of not performing activity</w:t>
      </w:r>
    </w:p>
    <w:p w:rsidR="00000000" w:rsidDel="00000000" w:rsidP="00000000" w:rsidRDefault="00000000" w:rsidRPr="00000000" w14:paraId="00000576">
      <w:pPr>
        <w:spacing w:after="0" w:before="60" w:lineRule="auto"/>
        <w:jc w:val="both"/>
        <w:rPr>
          <w:rFonts w:ascii="Avenir" w:cs="Avenir" w:eastAsia="Avenir" w:hAnsi="Avenir"/>
        </w:rPr>
      </w:pPr>
      <w:r w:rsidDel="00000000" w:rsidR="00000000" w:rsidRPr="00000000">
        <w:rPr>
          <w:rFonts w:ascii="Avenir" w:cs="Avenir" w:eastAsia="Avenir" w:hAnsi="Avenir"/>
          <w:rtl w:val="0"/>
        </w:rPr>
        <w:t xml:space="preserve">The following table identifies the impact over time of not performing each business critical activity.</w:t>
      </w:r>
    </w:p>
    <w:tbl>
      <w:tblPr>
        <w:tblStyle w:val="Table15"/>
        <w:tblW w:w="96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2"/>
        <w:gridCol w:w="1480"/>
        <w:gridCol w:w="1222"/>
        <w:gridCol w:w="1227"/>
        <w:gridCol w:w="1245"/>
        <w:gridCol w:w="1297"/>
        <w:gridCol w:w="1345"/>
        <w:tblGridChange w:id="0">
          <w:tblGrid>
            <w:gridCol w:w="1812"/>
            <w:gridCol w:w="1480"/>
            <w:gridCol w:w="1222"/>
            <w:gridCol w:w="1227"/>
            <w:gridCol w:w="1245"/>
            <w:gridCol w:w="1297"/>
            <w:gridCol w:w="1345"/>
          </w:tblGrid>
        </w:tblGridChange>
      </w:tblGrid>
      <w:tr>
        <w:trPr>
          <w:cantSplit w:val="0"/>
          <w:tblHeader w:val="0"/>
        </w:trPr>
        <w:tc>
          <w:tcPr/>
          <w:p w:rsidR="00000000" w:rsidDel="00000000" w:rsidP="00000000" w:rsidRDefault="00000000" w:rsidRPr="00000000" w14:paraId="00000577">
            <w:pPr>
              <w:spacing w:after="60" w:before="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Activity</w:t>
            </w:r>
          </w:p>
        </w:tc>
        <w:tc>
          <w:tcPr/>
          <w:p w:rsidR="00000000" w:rsidDel="00000000" w:rsidP="00000000" w:rsidRDefault="00000000" w:rsidRPr="00000000" w14:paraId="00000578">
            <w:pPr>
              <w:spacing w:after="60" w:before="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&lt; 24 hours</w:t>
            </w:r>
          </w:p>
        </w:tc>
        <w:tc>
          <w:tcPr/>
          <w:p w:rsidR="00000000" w:rsidDel="00000000" w:rsidP="00000000" w:rsidRDefault="00000000" w:rsidRPr="00000000" w14:paraId="00000579">
            <w:pPr>
              <w:spacing w:after="60" w:before="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24 – 48 hours</w:t>
            </w:r>
          </w:p>
        </w:tc>
        <w:tc>
          <w:tcPr/>
          <w:p w:rsidR="00000000" w:rsidDel="00000000" w:rsidP="00000000" w:rsidRDefault="00000000" w:rsidRPr="00000000" w14:paraId="0000057A">
            <w:pPr>
              <w:spacing w:after="60" w:before="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48hrs – 1 wk</w:t>
            </w:r>
          </w:p>
        </w:tc>
        <w:tc>
          <w:tcPr/>
          <w:p w:rsidR="00000000" w:rsidDel="00000000" w:rsidP="00000000" w:rsidRDefault="00000000" w:rsidRPr="00000000" w14:paraId="0000057B">
            <w:pPr>
              <w:spacing w:after="60" w:before="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&gt; 1 week</w:t>
            </w:r>
          </w:p>
        </w:tc>
        <w:tc>
          <w:tcPr/>
          <w:p w:rsidR="00000000" w:rsidDel="00000000" w:rsidP="00000000" w:rsidRDefault="00000000" w:rsidRPr="00000000" w14:paraId="0000057C">
            <w:pPr>
              <w:spacing w:after="60" w:before="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&gt; 1 month</w:t>
            </w:r>
          </w:p>
        </w:tc>
        <w:tc>
          <w:tcPr/>
          <w:p w:rsidR="00000000" w:rsidDel="00000000" w:rsidP="00000000" w:rsidRDefault="00000000" w:rsidRPr="00000000" w14:paraId="0000057D">
            <w:pPr>
              <w:spacing w:after="60" w:before="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&gt; 3 months</w:t>
            </w:r>
          </w:p>
        </w:tc>
      </w:tr>
      <w:tr>
        <w:trPr>
          <w:cantSplit w:val="0"/>
          <w:tblHeader w:val="0"/>
        </w:trPr>
        <w:tc>
          <w:tcPr>
            <w:shd w:fill="auto" w:val="clear"/>
            <w:vAlign w:val="center"/>
          </w:tcPr>
          <w:p w:rsidR="00000000" w:rsidDel="00000000" w:rsidP="00000000" w:rsidRDefault="00000000" w:rsidRPr="00000000" w14:paraId="0000057E">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Marketing</w:t>
            </w:r>
          </w:p>
        </w:tc>
        <w:tc>
          <w:tcPr>
            <w:shd w:fill="92d050" w:val="clear"/>
          </w:tcPr>
          <w:p w:rsidR="00000000" w:rsidDel="00000000" w:rsidP="00000000" w:rsidRDefault="00000000" w:rsidRPr="00000000" w14:paraId="0000057F">
            <w:pPr>
              <w:spacing w:after="60" w:before="60" w:lineRule="auto"/>
              <w:rPr>
                <w:rFonts w:ascii="Avenir" w:cs="Avenir" w:eastAsia="Avenir" w:hAnsi="Avenir"/>
                <w:sz w:val="20"/>
                <w:szCs w:val="20"/>
              </w:rPr>
            </w:pPr>
            <w:r w:rsidDel="00000000" w:rsidR="00000000" w:rsidRPr="00000000">
              <w:rPr>
                <w:rtl w:val="0"/>
              </w:rPr>
            </w:r>
          </w:p>
        </w:tc>
        <w:tc>
          <w:tcPr>
            <w:shd w:fill="ffff00" w:val="clear"/>
          </w:tcPr>
          <w:p w:rsidR="00000000" w:rsidDel="00000000" w:rsidP="00000000" w:rsidRDefault="00000000" w:rsidRPr="00000000" w14:paraId="00000580">
            <w:pPr>
              <w:spacing w:after="60" w:before="60" w:lineRule="auto"/>
              <w:rPr>
                <w:rFonts w:ascii="Avenir" w:cs="Avenir" w:eastAsia="Avenir" w:hAnsi="Avenir"/>
                <w:sz w:val="20"/>
                <w:szCs w:val="20"/>
              </w:rPr>
            </w:pPr>
            <w:r w:rsidDel="00000000" w:rsidR="00000000" w:rsidRPr="00000000">
              <w:rPr>
                <w:rtl w:val="0"/>
              </w:rPr>
            </w:r>
          </w:p>
        </w:tc>
        <w:tc>
          <w:tcPr>
            <w:shd w:fill="ffff00" w:val="clear"/>
          </w:tcPr>
          <w:p w:rsidR="00000000" w:rsidDel="00000000" w:rsidP="00000000" w:rsidRDefault="00000000" w:rsidRPr="00000000" w14:paraId="00000581">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82">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83">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84">
            <w:pPr>
              <w:spacing w:after="60" w:before="60" w:lineRule="auto"/>
              <w:rPr>
                <w:rFonts w:ascii="Avenir" w:cs="Avenir" w:eastAsia="Avenir" w:hAnsi="Aveni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85">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Operations</w:t>
            </w:r>
          </w:p>
        </w:tc>
        <w:tc>
          <w:tcPr>
            <w:shd w:fill="ff0000" w:val="clear"/>
          </w:tcPr>
          <w:p w:rsidR="00000000" w:rsidDel="00000000" w:rsidP="00000000" w:rsidRDefault="00000000" w:rsidRPr="00000000" w14:paraId="00000586">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87">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88">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89">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8A">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8B">
            <w:pPr>
              <w:spacing w:after="60" w:before="60" w:lineRule="auto"/>
              <w:rPr>
                <w:rFonts w:ascii="Avenir" w:cs="Avenir" w:eastAsia="Avenir" w:hAnsi="Aveni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8C">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Commercial</w:t>
            </w:r>
          </w:p>
        </w:tc>
        <w:tc>
          <w:tcPr>
            <w:shd w:fill="92d050" w:val="clear"/>
          </w:tcPr>
          <w:p w:rsidR="00000000" w:rsidDel="00000000" w:rsidP="00000000" w:rsidRDefault="00000000" w:rsidRPr="00000000" w14:paraId="0000058D">
            <w:pPr>
              <w:spacing w:after="60" w:before="60" w:lineRule="auto"/>
              <w:rPr>
                <w:rFonts w:ascii="Avenir" w:cs="Avenir" w:eastAsia="Avenir" w:hAnsi="Avenir"/>
                <w:sz w:val="20"/>
                <w:szCs w:val="20"/>
              </w:rPr>
            </w:pPr>
            <w:r w:rsidDel="00000000" w:rsidR="00000000" w:rsidRPr="00000000">
              <w:rPr>
                <w:rtl w:val="0"/>
              </w:rPr>
            </w:r>
          </w:p>
        </w:tc>
        <w:tc>
          <w:tcPr>
            <w:shd w:fill="ffff00" w:val="clear"/>
          </w:tcPr>
          <w:p w:rsidR="00000000" w:rsidDel="00000000" w:rsidP="00000000" w:rsidRDefault="00000000" w:rsidRPr="00000000" w14:paraId="0000058E">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8F">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0">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1">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2">
            <w:pPr>
              <w:spacing w:after="60" w:before="60" w:lineRule="auto"/>
              <w:rPr>
                <w:rFonts w:ascii="Avenir" w:cs="Avenir" w:eastAsia="Avenir" w:hAnsi="Aveni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93">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Design and Construction</w:t>
            </w:r>
          </w:p>
        </w:tc>
        <w:tc>
          <w:tcPr>
            <w:shd w:fill="ffff00" w:val="clear"/>
          </w:tcPr>
          <w:p w:rsidR="00000000" w:rsidDel="00000000" w:rsidP="00000000" w:rsidRDefault="00000000" w:rsidRPr="00000000" w14:paraId="00000594">
            <w:pPr>
              <w:spacing w:after="60" w:before="60" w:lineRule="auto"/>
              <w:rPr>
                <w:rFonts w:ascii="Avenir" w:cs="Avenir" w:eastAsia="Avenir" w:hAnsi="Avenir"/>
                <w:sz w:val="20"/>
                <w:szCs w:val="20"/>
              </w:rPr>
            </w:pPr>
            <w:r w:rsidDel="00000000" w:rsidR="00000000" w:rsidRPr="00000000">
              <w:rPr>
                <w:rtl w:val="0"/>
              </w:rPr>
            </w:r>
          </w:p>
        </w:tc>
        <w:tc>
          <w:tcPr>
            <w:shd w:fill="ffff00" w:val="clear"/>
          </w:tcPr>
          <w:p w:rsidR="00000000" w:rsidDel="00000000" w:rsidP="00000000" w:rsidRDefault="00000000" w:rsidRPr="00000000" w14:paraId="00000595">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6">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7">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8">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9">
            <w:pPr>
              <w:spacing w:after="60" w:before="60" w:lineRule="auto"/>
              <w:rPr>
                <w:rFonts w:ascii="Avenir" w:cs="Avenir" w:eastAsia="Avenir" w:hAnsi="Aveni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9A">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Finance</w:t>
            </w:r>
          </w:p>
        </w:tc>
        <w:tc>
          <w:tcPr>
            <w:shd w:fill="92d050" w:val="clear"/>
          </w:tcPr>
          <w:p w:rsidR="00000000" w:rsidDel="00000000" w:rsidP="00000000" w:rsidRDefault="00000000" w:rsidRPr="00000000" w14:paraId="0000059B">
            <w:pPr>
              <w:spacing w:after="60" w:before="60" w:lineRule="auto"/>
              <w:rPr>
                <w:rFonts w:ascii="Avenir" w:cs="Avenir" w:eastAsia="Avenir" w:hAnsi="Avenir"/>
                <w:sz w:val="20"/>
                <w:szCs w:val="20"/>
              </w:rPr>
            </w:pPr>
            <w:r w:rsidDel="00000000" w:rsidR="00000000" w:rsidRPr="00000000">
              <w:rPr>
                <w:rtl w:val="0"/>
              </w:rPr>
            </w:r>
          </w:p>
        </w:tc>
        <w:tc>
          <w:tcPr>
            <w:shd w:fill="ffff00" w:val="clear"/>
          </w:tcPr>
          <w:p w:rsidR="00000000" w:rsidDel="00000000" w:rsidP="00000000" w:rsidRDefault="00000000" w:rsidRPr="00000000" w14:paraId="0000059C">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D">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E">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9F">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A0">
            <w:pPr>
              <w:spacing w:after="60" w:before="60" w:lineRule="auto"/>
              <w:rPr>
                <w:rFonts w:ascii="Avenir" w:cs="Avenir" w:eastAsia="Avenir" w:hAnsi="Aveni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A1">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People</w:t>
            </w:r>
            <w:r w:rsidDel="00000000" w:rsidR="00000000" w:rsidRPr="00000000">
              <w:rPr>
                <w:rFonts w:ascii="Avenir" w:cs="Avenir" w:eastAsia="Avenir" w:hAnsi="Avenir"/>
                <w:sz w:val="20"/>
                <w:szCs w:val="20"/>
                <w:vertAlign w:val="superscript"/>
              </w:rPr>
              <w:footnoteReference w:customMarkFollows="0" w:id="0"/>
            </w:r>
            <w:r w:rsidDel="00000000" w:rsidR="00000000" w:rsidRPr="00000000">
              <w:rPr>
                <w:rtl w:val="0"/>
              </w:rPr>
            </w:r>
          </w:p>
        </w:tc>
        <w:tc>
          <w:tcPr>
            <w:shd w:fill="92d050" w:val="clear"/>
          </w:tcPr>
          <w:p w:rsidR="00000000" w:rsidDel="00000000" w:rsidP="00000000" w:rsidRDefault="00000000" w:rsidRPr="00000000" w14:paraId="000005A2">
            <w:pPr>
              <w:spacing w:after="60" w:before="60" w:lineRule="auto"/>
              <w:rPr>
                <w:rFonts w:ascii="Avenir" w:cs="Avenir" w:eastAsia="Avenir" w:hAnsi="Avenir"/>
                <w:sz w:val="20"/>
                <w:szCs w:val="20"/>
              </w:rPr>
            </w:pPr>
            <w:r w:rsidDel="00000000" w:rsidR="00000000" w:rsidRPr="00000000">
              <w:rPr>
                <w:rtl w:val="0"/>
              </w:rPr>
            </w:r>
          </w:p>
        </w:tc>
        <w:tc>
          <w:tcPr>
            <w:shd w:fill="ffff00" w:val="clear"/>
          </w:tcPr>
          <w:p w:rsidR="00000000" w:rsidDel="00000000" w:rsidP="00000000" w:rsidRDefault="00000000" w:rsidRPr="00000000" w14:paraId="000005A3">
            <w:pPr>
              <w:spacing w:after="60" w:before="60" w:lineRule="auto"/>
              <w:rPr>
                <w:rFonts w:ascii="Avenir" w:cs="Avenir" w:eastAsia="Avenir" w:hAnsi="Avenir"/>
                <w:sz w:val="20"/>
                <w:szCs w:val="20"/>
              </w:rPr>
            </w:pPr>
            <w:r w:rsidDel="00000000" w:rsidR="00000000" w:rsidRPr="00000000">
              <w:rPr>
                <w:rtl w:val="0"/>
              </w:rPr>
            </w:r>
          </w:p>
        </w:tc>
        <w:tc>
          <w:tcPr>
            <w:shd w:fill="ffff00" w:val="clear"/>
          </w:tcPr>
          <w:p w:rsidR="00000000" w:rsidDel="00000000" w:rsidP="00000000" w:rsidRDefault="00000000" w:rsidRPr="00000000" w14:paraId="000005A4">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A5">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A6">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A7">
            <w:pPr>
              <w:spacing w:after="60" w:before="60" w:lineRule="auto"/>
              <w:rPr>
                <w:rFonts w:ascii="Avenir" w:cs="Avenir" w:eastAsia="Avenir" w:hAnsi="Aveni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A8">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IT</w:t>
            </w:r>
          </w:p>
        </w:tc>
        <w:tc>
          <w:tcPr>
            <w:shd w:fill="ff0000" w:val="clear"/>
          </w:tcPr>
          <w:p w:rsidR="00000000" w:rsidDel="00000000" w:rsidP="00000000" w:rsidRDefault="00000000" w:rsidRPr="00000000" w14:paraId="000005A9">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AA">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AB">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AC">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AD">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AE">
            <w:pPr>
              <w:spacing w:after="60" w:before="60" w:lineRule="auto"/>
              <w:rPr>
                <w:rFonts w:ascii="Avenir" w:cs="Avenir" w:eastAsia="Avenir" w:hAnsi="Avenir"/>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5AF">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CEOs </w:t>
            </w:r>
            <w:r w:rsidDel="00000000" w:rsidR="00000000" w:rsidRPr="00000000">
              <w:rPr>
                <w:rFonts w:ascii="Avenir" w:cs="Avenir" w:eastAsia="Avenir" w:hAnsi="Avenir"/>
                <w:sz w:val="20"/>
                <w:szCs w:val="20"/>
                <w:vertAlign w:val="superscript"/>
              </w:rPr>
              <w:footnoteReference w:customMarkFollows="0" w:id="1"/>
            </w:r>
            <w:r w:rsidDel="00000000" w:rsidR="00000000" w:rsidRPr="00000000">
              <w:rPr>
                <w:rFonts w:ascii="Avenir" w:cs="Avenir" w:eastAsia="Avenir" w:hAnsi="Avenir"/>
                <w:sz w:val="20"/>
                <w:szCs w:val="20"/>
                <w:rtl w:val="0"/>
              </w:rPr>
              <w:t xml:space="preserve">office</w:t>
            </w:r>
          </w:p>
        </w:tc>
        <w:tc>
          <w:tcPr>
            <w:shd w:fill="ff0000" w:val="clear"/>
          </w:tcPr>
          <w:p w:rsidR="00000000" w:rsidDel="00000000" w:rsidP="00000000" w:rsidRDefault="00000000" w:rsidRPr="00000000" w14:paraId="000005B0">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B1">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B2">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B3">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B4">
            <w:pPr>
              <w:spacing w:after="60" w:before="60" w:lineRule="auto"/>
              <w:rPr>
                <w:rFonts w:ascii="Avenir" w:cs="Avenir" w:eastAsia="Avenir" w:hAnsi="Avenir"/>
                <w:sz w:val="20"/>
                <w:szCs w:val="20"/>
              </w:rPr>
            </w:pPr>
            <w:r w:rsidDel="00000000" w:rsidR="00000000" w:rsidRPr="00000000">
              <w:rPr>
                <w:rtl w:val="0"/>
              </w:rPr>
            </w:r>
          </w:p>
        </w:tc>
        <w:tc>
          <w:tcPr>
            <w:shd w:fill="ff0000" w:val="clear"/>
          </w:tcPr>
          <w:p w:rsidR="00000000" w:rsidDel="00000000" w:rsidP="00000000" w:rsidRDefault="00000000" w:rsidRPr="00000000" w14:paraId="000005B5">
            <w:pPr>
              <w:spacing w:after="60" w:before="60" w:lineRule="auto"/>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5B6">
      <w:pPr>
        <w:spacing w:after="0" w:before="6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5B7">
      <w:pPr>
        <w:spacing w:after="0" w:line="240" w:lineRule="auto"/>
        <w:jc w:val="both"/>
        <w:rPr>
          <w:rFonts w:ascii="Avenir" w:cs="Avenir" w:eastAsia="Avenir" w:hAnsi="Avenir"/>
          <w:sz w:val="20"/>
          <w:szCs w:val="20"/>
        </w:rPr>
      </w:pPr>
      <w:r w:rsidDel="00000000" w:rsidR="00000000" w:rsidRPr="00000000">
        <w:rPr>
          <w:rtl w:val="0"/>
        </w:rPr>
      </w:r>
    </w:p>
    <w:tbl>
      <w:tblPr>
        <w:tblStyle w:val="Table16"/>
        <w:tblW w:w="4823.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
        <w:gridCol w:w="3950"/>
        <w:tblGridChange w:id="0">
          <w:tblGrid>
            <w:gridCol w:w="873"/>
            <w:gridCol w:w="3950"/>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shd w:fill="93c47d" w:val="clear"/>
            <w:tcMar>
              <w:top w:w="100.0" w:type="dxa"/>
              <w:left w:w="100.0" w:type="dxa"/>
              <w:bottom w:w="100.0" w:type="dxa"/>
              <w:right w:w="100.0" w:type="dxa"/>
            </w:tcMar>
          </w:tcPr>
          <w:p w:rsidR="00000000" w:rsidDel="00000000" w:rsidP="00000000" w:rsidRDefault="00000000" w:rsidRPr="00000000" w14:paraId="000005B8">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ffffff" w:space="0" w:sz="8" w:val="single"/>
              <w:left w:color="000000" w:space="0" w:sz="4"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B9">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No significant operational impact</w:t>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ff00" w:val="clear"/>
            <w:tcMar>
              <w:top w:w="100.0" w:type="dxa"/>
              <w:left w:w="100.0" w:type="dxa"/>
              <w:bottom w:w="100.0" w:type="dxa"/>
              <w:right w:w="100.0" w:type="dxa"/>
            </w:tcMar>
          </w:tcPr>
          <w:p w:rsidR="00000000" w:rsidDel="00000000" w:rsidP="00000000" w:rsidRDefault="00000000" w:rsidRPr="00000000" w14:paraId="000005BA">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ffffff" w:space="0" w:sz="8" w:val="single"/>
              <w:left w:color="000000" w:space="0" w:sz="4"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BB">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Moderate operational impact</w:t>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ff0000" w:val="clear"/>
            <w:tcMar>
              <w:top w:w="100.0" w:type="dxa"/>
              <w:left w:w="100.0" w:type="dxa"/>
              <w:bottom w:w="100.0" w:type="dxa"/>
              <w:right w:w="100.0" w:type="dxa"/>
            </w:tcMar>
          </w:tcPr>
          <w:p w:rsidR="00000000" w:rsidDel="00000000" w:rsidP="00000000" w:rsidRDefault="00000000" w:rsidRPr="00000000" w14:paraId="000005BC">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tl w:val="0"/>
              </w:rPr>
            </w:r>
          </w:p>
        </w:tc>
        <w:tc>
          <w:tcPr>
            <w:tcBorders>
              <w:top w:color="ffffff" w:space="0" w:sz="8" w:val="single"/>
              <w:left w:color="000000" w:space="0" w:sz="4"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BD">
            <w:pPr>
              <w:widowControl w:val="0"/>
              <w:pBdr>
                <w:top w:space="0" w:sz="0" w:val="nil"/>
                <w:left w:space="0" w:sz="0" w:val="nil"/>
                <w:bottom w:space="0" w:sz="0" w:val="nil"/>
                <w:right w:space="0" w:sz="0" w:val="nil"/>
                <w:between w:space="0" w:sz="0" w:val="nil"/>
              </w:pBdr>
              <w:rPr>
                <w:rFonts w:ascii="Avenir" w:cs="Avenir" w:eastAsia="Avenir" w:hAnsi="Avenir"/>
                <w:sz w:val="20"/>
                <w:szCs w:val="20"/>
              </w:rPr>
            </w:pPr>
            <w:r w:rsidDel="00000000" w:rsidR="00000000" w:rsidRPr="00000000">
              <w:rPr>
                <w:rFonts w:ascii="Avenir" w:cs="Avenir" w:eastAsia="Avenir" w:hAnsi="Avenir"/>
                <w:sz w:val="20"/>
                <w:szCs w:val="20"/>
                <w:rtl w:val="0"/>
              </w:rPr>
              <w:t xml:space="preserve">Significant operational impact</w:t>
            </w:r>
          </w:p>
        </w:tc>
      </w:tr>
    </w:tbl>
    <w:p w:rsidR="00000000" w:rsidDel="00000000" w:rsidP="00000000" w:rsidRDefault="00000000" w:rsidRPr="00000000" w14:paraId="000005BE">
      <w:pPr>
        <w:spacing w:after="240" w:before="240" w:line="24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5BF">
      <w:pPr>
        <w:spacing w:after="240" w:before="240" w:line="240" w:lineRule="auto"/>
        <w:jc w:val="both"/>
        <w:rPr>
          <w:rFonts w:ascii="Avenir" w:cs="Avenir" w:eastAsia="Avenir" w:hAnsi="Avenir"/>
        </w:rPr>
      </w:pPr>
      <w:r w:rsidDel="00000000" w:rsidR="00000000" w:rsidRPr="00000000">
        <w:rPr>
          <w:rFonts w:ascii="Avenir" w:cs="Avenir" w:eastAsia="Avenir" w:hAnsi="Avenir"/>
          <w:sz w:val="20"/>
          <w:szCs w:val="20"/>
          <w:rtl w:val="0"/>
        </w:rPr>
        <w:t xml:space="preserve">[1]</w:t>
      </w:r>
      <w:r w:rsidDel="00000000" w:rsidR="00000000" w:rsidRPr="00000000">
        <w:rPr>
          <w:rFonts w:ascii="Avenir" w:cs="Avenir" w:eastAsia="Avenir" w:hAnsi="Avenir"/>
          <w:rtl w:val="0"/>
        </w:rPr>
        <w:t xml:space="preserve"> Soft skills support from HR needed in a crisis</w:t>
      </w:r>
    </w:p>
    <w:p w:rsidR="00000000" w:rsidDel="00000000" w:rsidP="00000000" w:rsidRDefault="00000000" w:rsidRPr="00000000" w14:paraId="000005C0">
      <w:pPr>
        <w:spacing w:after="0" w:before="60" w:line="240" w:lineRule="auto"/>
        <w:jc w:val="both"/>
        <w:rPr>
          <w:rFonts w:ascii="Avenir" w:cs="Avenir" w:eastAsia="Avenir" w:hAnsi="Avenir"/>
        </w:rPr>
      </w:pPr>
      <w:r w:rsidDel="00000000" w:rsidR="00000000" w:rsidRPr="00000000">
        <w:rPr>
          <w:rFonts w:ascii="Avenir" w:cs="Avenir" w:eastAsia="Avenir" w:hAnsi="Avenir"/>
          <w:sz w:val="20"/>
          <w:szCs w:val="20"/>
          <w:rtl w:val="0"/>
        </w:rPr>
        <w:t xml:space="preserve">[2] Communications needed immediately. </w:t>
      </w:r>
      <w:r w:rsidDel="00000000" w:rsidR="00000000" w:rsidRPr="00000000">
        <w:rPr>
          <w:rtl w:val="0"/>
        </w:rPr>
      </w:r>
    </w:p>
    <w:p w:rsidR="00000000" w:rsidDel="00000000" w:rsidP="00000000" w:rsidRDefault="00000000" w:rsidRPr="00000000" w14:paraId="000005C1">
      <w:pPr>
        <w:rPr>
          <w:rFonts w:ascii="Avenir" w:cs="Avenir" w:eastAsia="Avenir" w:hAnsi="Avenir"/>
        </w:rPr>
      </w:pPr>
      <w:r w:rsidDel="00000000" w:rsidR="00000000" w:rsidRPr="00000000">
        <w:rPr>
          <w:rtl w:val="0"/>
        </w:rPr>
      </w:r>
    </w:p>
    <w:p w:rsidR="00000000" w:rsidDel="00000000" w:rsidP="00000000" w:rsidRDefault="00000000" w:rsidRPr="00000000" w14:paraId="000005C2">
      <w:pPr>
        <w:rPr>
          <w:rFonts w:ascii="Avenir" w:cs="Avenir" w:eastAsia="Avenir" w:hAnsi="Avenir"/>
        </w:rPr>
      </w:pPr>
      <w:r w:rsidDel="00000000" w:rsidR="00000000" w:rsidRPr="00000000">
        <w:rPr>
          <w:rtl w:val="0"/>
        </w:rPr>
      </w:r>
    </w:p>
    <w:p w:rsidR="00000000" w:rsidDel="00000000" w:rsidP="00000000" w:rsidRDefault="00000000" w:rsidRPr="00000000" w14:paraId="000005C3">
      <w:pPr>
        <w:rPr>
          <w:rFonts w:ascii="Avenir" w:cs="Avenir" w:eastAsia="Avenir" w:hAnsi="Avenir"/>
        </w:rPr>
      </w:pPr>
      <w:r w:rsidDel="00000000" w:rsidR="00000000" w:rsidRPr="00000000">
        <w:rPr>
          <w:rtl w:val="0"/>
        </w:rPr>
      </w:r>
    </w:p>
    <w:p w:rsidR="00000000" w:rsidDel="00000000" w:rsidP="00000000" w:rsidRDefault="00000000" w:rsidRPr="00000000" w14:paraId="000005C4">
      <w:pPr>
        <w:rPr>
          <w:rFonts w:ascii="Avenir" w:cs="Avenir" w:eastAsia="Avenir" w:hAnsi="Avenir"/>
          <w:b w:val="1"/>
          <w:sz w:val="24"/>
          <w:szCs w:val="24"/>
        </w:rPr>
      </w:pPr>
      <w:bookmarkStart w:colFirst="0" w:colLast="0" w:name="_1opuj5n" w:id="94"/>
      <w:bookmarkEnd w:id="94"/>
      <w:r w:rsidDel="00000000" w:rsidR="00000000" w:rsidRPr="00000000">
        <w:br w:type="page"/>
      </w:r>
      <w:r w:rsidDel="00000000" w:rsidR="00000000" w:rsidRPr="00000000">
        <w:rPr>
          <w:rtl w:val="0"/>
        </w:rPr>
      </w:r>
    </w:p>
    <w:p w:rsidR="00000000" w:rsidDel="00000000" w:rsidP="00000000" w:rsidRDefault="00000000" w:rsidRPr="00000000" w14:paraId="000005C5">
      <w:pPr>
        <w:pStyle w:val="Heading2"/>
        <w:rPr>
          <w:rFonts w:ascii="Avenir" w:cs="Avenir" w:eastAsia="Avenir" w:hAnsi="Avenir"/>
        </w:rPr>
      </w:pPr>
      <w:bookmarkStart w:colFirst="0" w:colLast="0" w:name="_2olpkfy" w:id="95"/>
      <w:bookmarkEnd w:id="95"/>
      <w:r w:rsidDel="00000000" w:rsidR="00000000" w:rsidRPr="00000000">
        <w:rPr>
          <w:rFonts w:ascii="Avenir" w:cs="Avenir" w:eastAsia="Avenir" w:hAnsi="Avenir"/>
          <w:rtl w:val="0"/>
        </w:rPr>
        <w:t xml:space="preserve">Appendix 22. Timeframe for Resumptions of Activities / Client SLA’s</w:t>
      </w:r>
    </w:p>
    <w:p w:rsidR="00000000" w:rsidDel="00000000" w:rsidP="00000000" w:rsidRDefault="00000000" w:rsidRPr="00000000" w14:paraId="000005C6">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following terms and definitions are taken from ISO 22301, the international standard for Societal security - Business continuity management systems</w:t>
      </w:r>
    </w:p>
    <w:tbl>
      <w:tblPr>
        <w:tblStyle w:val="Table17"/>
        <w:tblW w:w="96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7"/>
        <w:gridCol w:w="3760"/>
        <w:gridCol w:w="2707"/>
        <w:gridCol w:w="1824"/>
        <w:tblGridChange w:id="0">
          <w:tblGrid>
            <w:gridCol w:w="1337"/>
            <w:gridCol w:w="3760"/>
            <w:gridCol w:w="2707"/>
            <w:gridCol w:w="1824"/>
          </w:tblGrid>
        </w:tblGridChange>
      </w:tblGrid>
      <w:tr>
        <w:trPr>
          <w:cantSplit w:val="1"/>
          <w:tblHeader w:val="1"/>
        </w:trPr>
        <w:tc>
          <w:tcPr>
            <w:shd w:fill="ff0000" w:val="clear"/>
            <w:vAlign w:val="center"/>
          </w:tcPr>
          <w:p w:rsidR="00000000" w:rsidDel="00000000" w:rsidP="00000000" w:rsidRDefault="00000000" w:rsidRPr="00000000" w14:paraId="000005C7">
            <w:pPr>
              <w:spacing w:after="60" w:before="6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Activity </w:t>
            </w:r>
          </w:p>
        </w:tc>
        <w:tc>
          <w:tcPr>
            <w:shd w:fill="ff0000" w:val="clear"/>
            <w:vAlign w:val="center"/>
          </w:tcPr>
          <w:p w:rsidR="00000000" w:rsidDel="00000000" w:rsidP="00000000" w:rsidRDefault="00000000" w:rsidRPr="00000000" w14:paraId="000005C8">
            <w:pPr>
              <w:spacing w:after="60" w:before="6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Minimum Business Continuity Objective </w:t>
            </w:r>
            <w:r w:rsidDel="00000000" w:rsidR="00000000" w:rsidRPr="00000000">
              <w:rPr>
                <w:rFonts w:ascii="Avenir" w:cs="Avenir" w:eastAsia="Avenir" w:hAnsi="Avenir"/>
                <w:b w:val="1"/>
                <w:color w:val="000000"/>
                <w:sz w:val="20"/>
                <w:szCs w:val="20"/>
                <w:vertAlign w:val="superscript"/>
              </w:rPr>
              <w:footnoteReference w:customMarkFollows="0" w:id="2"/>
            </w:r>
            <w:r w:rsidDel="00000000" w:rsidR="00000000" w:rsidRPr="00000000">
              <w:rPr>
                <w:rtl w:val="0"/>
              </w:rPr>
            </w:r>
          </w:p>
        </w:tc>
        <w:tc>
          <w:tcPr>
            <w:shd w:fill="ff0000" w:val="clear"/>
            <w:vAlign w:val="center"/>
          </w:tcPr>
          <w:p w:rsidR="00000000" w:rsidDel="00000000" w:rsidP="00000000" w:rsidRDefault="00000000" w:rsidRPr="00000000" w14:paraId="000005C9">
            <w:pPr>
              <w:spacing w:after="60" w:before="6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Recovery Time Objective </w:t>
            </w:r>
            <w:r w:rsidDel="00000000" w:rsidR="00000000" w:rsidRPr="00000000">
              <w:rPr>
                <w:rFonts w:ascii="Avenir" w:cs="Avenir" w:eastAsia="Avenir" w:hAnsi="Avenir"/>
                <w:b w:val="1"/>
                <w:color w:val="000000"/>
                <w:sz w:val="20"/>
                <w:szCs w:val="20"/>
                <w:vertAlign w:val="superscript"/>
              </w:rPr>
              <w:footnoteReference w:customMarkFollows="0" w:id="3"/>
            </w:r>
            <w:r w:rsidDel="00000000" w:rsidR="00000000" w:rsidRPr="00000000">
              <w:rPr>
                <w:rtl w:val="0"/>
              </w:rPr>
            </w:r>
          </w:p>
        </w:tc>
        <w:tc>
          <w:tcPr>
            <w:shd w:fill="ff0000" w:val="clear"/>
            <w:vAlign w:val="center"/>
          </w:tcPr>
          <w:p w:rsidR="00000000" w:rsidDel="00000000" w:rsidP="00000000" w:rsidRDefault="00000000" w:rsidRPr="00000000" w14:paraId="000005CA">
            <w:pPr>
              <w:spacing w:after="60" w:before="6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Target time for Return to Normal Operations </w:t>
            </w:r>
            <w:r w:rsidDel="00000000" w:rsidR="00000000" w:rsidRPr="00000000">
              <w:rPr>
                <w:rFonts w:ascii="Avenir" w:cs="Avenir" w:eastAsia="Avenir" w:hAnsi="Avenir"/>
                <w:b w:val="1"/>
                <w:color w:val="000000"/>
                <w:sz w:val="20"/>
                <w:szCs w:val="20"/>
                <w:vertAlign w:val="superscript"/>
              </w:rPr>
              <w:footnoteReference w:customMarkFollows="0" w:id="4"/>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CB">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Marketing</w:t>
            </w:r>
          </w:p>
        </w:tc>
        <w:tc>
          <w:tcPr>
            <w:vAlign w:val="center"/>
          </w:tcPr>
          <w:p w:rsidR="00000000" w:rsidDel="00000000" w:rsidP="00000000" w:rsidRDefault="00000000" w:rsidRPr="00000000" w14:paraId="000005CC">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Ensure Crisis Comms are happening. </w:t>
            </w:r>
          </w:p>
        </w:tc>
        <w:tc>
          <w:tcPr>
            <w:vAlign w:val="center"/>
          </w:tcPr>
          <w:p w:rsidR="00000000" w:rsidDel="00000000" w:rsidP="00000000" w:rsidRDefault="00000000" w:rsidRPr="00000000" w14:paraId="000005CD">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Immediate communication. One week for rest of work. </w:t>
            </w:r>
          </w:p>
        </w:tc>
        <w:tc>
          <w:tcPr>
            <w:vAlign w:val="center"/>
          </w:tcPr>
          <w:p w:rsidR="00000000" w:rsidDel="00000000" w:rsidP="00000000" w:rsidRDefault="00000000" w:rsidRPr="00000000" w14:paraId="000005CE">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month</w:t>
            </w:r>
          </w:p>
        </w:tc>
      </w:tr>
      <w:tr>
        <w:trPr>
          <w:cantSplit w:val="1"/>
          <w:tblHeader w:val="0"/>
        </w:trPr>
        <w:tc>
          <w:tcPr>
            <w:vAlign w:val="center"/>
          </w:tcPr>
          <w:p w:rsidR="00000000" w:rsidDel="00000000" w:rsidP="00000000" w:rsidRDefault="00000000" w:rsidRPr="00000000" w14:paraId="000005CF">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Operations</w:t>
            </w:r>
          </w:p>
        </w:tc>
        <w:tc>
          <w:tcPr>
            <w:vAlign w:val="center"/>
          </w:tcPr>
          <w:p w:rsidR="00000000" w:rsidDel="00000000" w:rsidP="00000000" w:rsidRDefault="00000000" w:rsidRPr="00000000" w14:paraId="000005D0">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Response to outages needed within minutes. </w:t>
            </w:r>
          </w:p>
        </w:tc>
        <w:tc>
          <w:tcPr>
            <w:vAlign w:val="center"/>
          </w:tcPr>
          <w:p w:rsidR="00000000" w:rsidDel="00000000" w:rsidP="00000000" w:rsidRDefault="00000000" w:rsidRPr="00000000" w14:paraId="000005D1">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hour.</w:t>
            </w:r>
          </w:p>
        </w:tc>
        <w:tc>
          <w:tcPr>
            <w:vAlign w:val="center"/>
          </w:tcPr>
          <w:p w:rsidR="00000000" w:rsidDel="00000000" w:rsidP="00000000" w:rsidRDefault="00000000" w:rsidRPr="00000000" w14:paraId="000005D2">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month</w:t>
            </w:r>
          </w:p>
        </w:tc>
      </w:tr>
      <w:tr>
        <w:trPr>
          <w:cantSplit w:val="1"/>
          <w:tblHeader w:val="0"/>
        </w:trPr>
        <w:tc>
          <w:tcPr>
            <w:vAlign w:val="center"/>
          </w:tcPr>
          <w:p w:rsidR="00000000" w:rsidDel="00000000" w:rsidP="00000000" w:rsidRDefault="00000000" w:rsidRPr="00000000" w14:paraId="000005D3">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Commercial</w:t>
            </w:r>
          </w:p>
        </w:tc>
        <w:tc>
          <w:tcPr>
            <w:vAlign w:val="center"/>
          </w:tcPr>
          <w:p w:rsidR="00000000" w:rsidDel="00000000" w:rsidP="00000000" w:rsidRDefault="00000000" w:rsidRPr="00000000" w14:paraId="000005D4">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Ensure processing happens in Yondr Connect. </w:t>
            </w:r>
          </w:p>
        </w:tc>
        <w:tc>
          <w:tcPr>
            <w:vAlign w:val="center"/>
          </w:tcPr>
          <w:p w:rsidR="00000000" w:rsidDel="00000000" w:rsidP="00000000" w:rsidRDefault="00000000" w:rsidRPr="00000000" w14:paraId="000005D5">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48 hours</w:t>
            </w:r>
          </w:p>
        </w:tc>
        <w:tc>
          <w:tcPr>
            <w:vAlign w:val="center"/>
          </w:tcPr>
          <w:p w:rsidR="00000000" w:rsidDel="00000000" w:rsidP="00000000" w:rsidRDefault="00000000" w:rsidRPr="00000000" w14:paraId="000005D6">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month</w:t>
            </w:r>
          </w:p>
        </w:tc>
      </w:tr>
      <w:tr>
        <w:trPr>
          <w:cantSplit w:val="1"/>
          <w:tblHeader w:val="0"/>
        </w:trPr>
        <w:tc>
          <w:tcPr>
            <w:vAlign w:val="center"/>
          </w:tcPr>
          <w:p w:rsidR="00000000" w:rsidDel="00000000" w:rsidP="00000000" w:rsidRDefault="00000000" w:rsidRPr="00000000" w14:paraId="000005D7">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Design and Construction</w:t>
            </w:r>
          </w:p>
        </w:tc>
        <w:tc>
          <w:tcPr>
            <w:vAlign w:val="center"/>
          </w:tcPr>
          <w:p w:rsidR="00000000" w:rsidDel="00000000" w:rsidP="00000000" w:rsidRDefault="00000000" w:rsidRPr="00000000" w14:paraId="000005D8">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Ensure that contractors are onsite and working. </w:t>
            </w:r>
          </w:p>
        </w:tc>
        <w:tc>
          <w:tcPr>
            <w:vAlign w:val="center"/>
          </w:tcPr>
          <w:p w:rsidR="00000000" w:rsidDel="00000000" w:rsidP="00000000" w:rsidRDefault="00000000" w:rsidRPr="00000000" w14:paraId="000005D9">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24 hours</w:t>
            </w:r>
          </w:p>
        </w:tc>
        <w:tc>
          <w:tcPr>
            <w:vAlign w:val="center"/>
          </w:tcPr>
          <w:p w:rsidR="00000000" w:rsidDel="00000000" w:rsidP="00000000" w:rsidRDefault="00000000" w:rsidRPr="00000000" w14:paraId="000005DA">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Two weeks</w:t>
            </w:r>
          </w:p>
        </w:tc>
      </w:tr>
      <w:tr>
        <w:trPr>
          <w:cantSplit w:val="1"/>
          <w:tblHeader w:val="0"/>
        </w:trPr>
        <w:tc>
          <w:tcPr>
            <w:vAlign w:val="center"/>
          </w:tcPr>
          <w:p w:rsidR="00000000" w:rsidDel="00000000" w:rsidP="00000000" w:rsidRDefault="00000000" w:rsidRPr="00000000" w14:paraId="000005DB">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Finance</w:t>
            </w:r>
          </w:p>
        </w:tc>
        <w:tc>
          <w:tcPr>
            <w:vAlign w:val="center"/>
          </w:tcPr>
          <w:p w:rsidR="00000000" w:rsidDel="00000000" w:rsidP="00000000" w:rsidRDefault="00000000" w:rsidRPr="00000000" w14:paraId="000005DC">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Provide cash for immediate response to a crisis. </w:t>
            </w:r>
          </w:p>
          <w:p w:rsidR="00000000" w:rsidDel="00000000" w:rsidP="00000000" w:rsidRDefault="00000000" w:rsidRPr="00000000" w14:paraId="000005DD">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Pay contractors. </w:t>
            </w:r>
          </w:p>
          <w:p w:rsidR="00000000" w:rsidDel="00000000" w:rsidP="00000000" w:rsidRDefault="00000000" w:rsidRPr="00000000" w14:paraId="000005DE">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Invoice if possible as payments are not in advance. </w:t>
            </w:r>
          </w:p>
          <w:p w:rsidR="00000000" w:rsidDel="00000000" w:rsidP="00000000" w:rsidRDefault="00000000" w:rsidRPr="00000000" w14:paraId="000005DF">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BACS payroll as a minimum and pay pensioners. </w:t>
            </w:r>
          </w:p>
        </w:tc>
        <w:tc>
          <w:tcPr>
            <w:vAlign w:val="center"/>
          </w:tcPr>
          <w:p w:rsidR="00000000" w:rsidDel="00000000" w:rsidP="00000000" w:rsidRDefault="00000000" w:rsidRPr="00000000" w14:paraId="000005E0">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72 hours (apart from Payroll – one day).</w:t>
            </w:r>
          </w:p>
          <w:p w:rsidR="00000000" w:rsidDel="00000000" w:rsidP="00000000" w:rsidRDefault="00000000" w:rsidRPr="00000000" w14:paraId="000005E1">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 recovery point objective of 24 hours is acceptable for electronic data.</w:t>
            </w:r>
          </w:p>
        </w:tc>
        <w:tc>
          <w:tcPr>
            <w:vAlign w:val="center"/>
          </w:tcPr>
          <w:p w:rsidR="00000000" w:rsidDel="00000000" w:rsidP="00000000" w:rsidRDefault="00000000" w:rsidRPr="00000000" w14:paraId="000005E2">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month.</w:t>
            </w:r>
          </w:p>
        </w:tc>
      </w:tr>
      <w:tr>
        <w:trPr>
          <w:cantSplit w:val="1"/>
          <w:tblHeader w:val="0"/>
        </w:trPr>
        <w:tc>
          <w:tcPr>
            <w:vAlign w:val="center"/>
          </w:tcPr>
          <w:p w:rsidR="00000000" w:rsidDel="00000000" w:rsidP="00000000" w:rsidRDefault="00000000" w:rsidRPr="00000000" w14:paraId="000005E3">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People</w:t>
            </w:r>
          </w:p>
        </w:tc>
        <w:tc>
          <w:tcPr>
            <w:vAlign w:val="center"/>
          </w:tcPr>
          <w:p w:rsidR="00000000" w:rsidDel="00000000" w:rsidP="00000000" w:rsidRDefault="00000000" w:rsidRPr="00000000" w14:paraId="000005E4">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BACS payroll as a minimum. </w:t>
            </w:r>
          </w:p>
          <w:p w:rsidR="00000000" w:rsidDel="00000000" w:rsidP="00000000" w:rsidRDefault="00000000" w:rsidRPr="00000000" w14:paraId="000005E5">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To provide any counselling and support to staff.</w:t>
            </w:r>
          </w:p>
        </w:tc>
        <w:tc>
          <w:tcPr>
            <w:vAlign w:val="center"/>
          </w:tcPr>
          <w:p w:rsidR="00000000" w:rsidDel="00000000" w:rsidP="00000000" w:rsidRDefault="00000000" w:rsidRPr="00000000" w14:paraId="000005E6">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week (apart from Payroll – one to two days).</w:t>
            </w:r>
          </w:p>
          <w:p w:rsidR="00000000" w:rsidDel="00000000" w:rsidP="00000000" w:rsidRDefault="00000000" w:rsidRPr="00000000" w14:paraId="000005E7">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 recovery point objective of 24 hours is acceptable for electronic data.</w:t>
            </w:r>
          </w:p>
          <w:p w:rsidR="00000000" w:rsidDel="00000000" w:rsidP="00000000" w:rsidRDefault="00000000" w:rsidRPr="00000000" w14:paraId="000005E8">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Immediate support for staff from HR resource. </w:t>
            </w:r>
          </w:p>
        </w:tc>
        <w:tc>
          <w:tcPr>
            <w:vAlign w:val="center"/>
          </w:tcPr>
          <w:p w:rsidR="00000000" w:rsidDel="00000000" w:rsidP="00000000" w:rsidRDefault="00000000" w:rsidRPr="00000000" w14:paraId="000005E9">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month.</w:t>
            </w:r>
          </w:p>
        </w:tc>
      </w:tr>
      <w:tr>
        <w:trPr>
          <w:cantSplit w:val="1"/>
          <w:tblHeader w:val="0"/>
        </w:trPr>
        <w:tc>
          <w:tcPr>
            <w:vAlign w:val="center"/>
          </w:tcPr>
          <w:p w:rsidR="00000000" w:rsidDel="00000000" w:rsidP="00000000" w:rsidRDefault="00000000" w:rsidRPr="00000000" w14:paraId="000005EA">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IT</w:t>
            </w:r>
          </w:p>
        </w:tc>
        <w:tc>
          <w:tcPr>
            <w:vAlign w:val="center"/>
          </w:tcPr>
          <w:p w:rsidR="00000000" w:rsidDel="00000000" w:rsidP="00000000" w:rsidRDefault="00000000" w:rsidRPr="00000000" w14:paraId="000005EB">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Provide remote working if possible and communicate with staff in issues and likely restoration times. </w:t>
            </w:r>
          </w:p>
        </w:tc>
        <w:tc>
          <w:tcPr>
            <w:vAlign w:val="center"/>
          </w:tcPr>
          <w:p w:rsidR="00000000" w:rsidDel="00000000" w:rsidP="00000000" w:rsidRDefault="00000000" w:rsidRPr="00000000" w14:paraId="000005EC">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day for IT.</w:t>
            </w:r>
          </w:p>
        </w:tc>
        <w:tc>
          <w:tcPr>
            <w:vAlign w:val="center"/>
          </w:tcPr>
          <w:p w:rsidR="00000000" w:rsidDel="00000000" w:rsidP="00000000" w:rsidRDefault="00000000" w:rsidRPr="00000000" w14:paraId="000005ED">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month</w:t>
            </w:r>
          </w:p>
        </w:tc>
      </w:tr>
      <w:tr>
        <w:trPr>
          <w:cantSplit w:val="1"/>
          <w:tblHeader w:val="0"/>
        </w:trPr>
        <w:tc>
          <w:tcPr>
            <w:vAlign w:val="center"/>
          </w:tcPr>
          <w:p w:rsidR="00000000" w:rsidDel="00000000" w:rsidP="00000000" w:rsidRDefault="00000000" w:rsidRPr="00000000" w14:paraId="000005EE">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CEOs office</w:t>
            </w:r>
          </w:p>
        </w:tc>
        <w:tc>
          <w:tcPr>
            <w:vAlign w:val="center"/>
          </w:tcPr>
          <w:p w:rsidR="00000000" w:rsidDel="00000000" w:rsidP="00000000" w:rsidRDefault="00000000" w:rsidRPr="00000000" w14:paraId="000005EF">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Internal and external communications and leadership</w:t>
            </w:r>
          </w:p>
        </w:tc>
        <w:tc>
          <w:tcPr>
            <w:vAlign w:val="center"/>
          </w:tcPr>
          <w:p w:rsidR="00000000" w:rsidDel="00000000" w:rsidP="00000000" w:rsidRDefault="00000000" w:rsidRPr="00000000" w14:paraId="000005F0">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 hour</w:t>
            </w:r>
          </w:p>
        </w:tc>
        <w:tc>
          <w:tcPr>
            <w:vAlign w:val="center"/>
          </w:tcPr>
          <w:p w:rsidR="00000000" w:rsidDel="00000000" w:rsidP="00000000" w:rsidRDefault="00000000" w:rsidRPr="00000000" w14:paraId="000005F1">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One week</w:t>
            </w:r>
          </w:p>
        </w:tc>
      </w:tr>
    </w:tbl>
    <w:p w:rsidR="00000000" w:rsidDel="00000000" w:rsidP="00000000" w:rsidRDefault="00000000" w:rsidRPr="00000000" w14:paraId="000005F2">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5F3">
      <w:pPr>
        <w:rPr>
          <w:rFonts w:ascii="Avenir" w:cs="Avenir" w:eastAsia="Avenir" w:hAnsi="Avenir"/>
        </w:rPr>
      </w:pPr>
      <w:bookmarkStart w:colFirst="0" w:colLast="0" w:name="_48pi1tg" w:id="96"/>
      <w:bookmarkEnd w:id="96"/>
      <w:r w:rsidDel="00000000" w:rsidR="00000000" w:rsidRPr="00000000">
        <w:rPr>
          <w:rtl w:val="0"/>
        </w:rPr>
      </w:r>
    </w:p>
    <w:p w:rsidR="00000000" w:rsidDel="00000000" w:rsidP="00000000" w:rsidRDefault="00000000" w:rsidRPr="00000000" w14:paraId="000005F4">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Customer </w:t>
      </w:r>
      <w:r w:rsidDel="00000000" w:rsidR="00000000" w:rsidRPr="00000000">
        <w:rPr>
          <w:rFonts w:ascii="Avenir" w:cs="Avenir" w:eastAsia="Avenir" w:hAnsi="Avenir"/>
          <w:b w:val="1"/>
          <w:color w:val="000000"/>
          <w:sz w:val="20"/>
          <w:szCs w:val="20"/>
          <w:rtl w:val="0"/>
        </w:rPr>
        <w:t xml:space="preserve">SLA’s</w:t>
      </w:r>
      <w:r w:rsidDel="00000000" w:rsidR="00000000" w:rsidRPr="00000000">
        <w:rPr>
          <w:rtl w:val="0"/>
        </w:rPr>
      </w:r>
    </w:p>
    <w:p w:rsidR="00000000" w:rsidDel="00000000" w:rsidP="00000000" w:rsidRDefault="00000000" w:rsidRPr="00000000" w14:paraId="000005F5">
      <w:pPr>
        <w:rPr>
          <w:rFonts w:ascii="Avenir" w:cs="Avenir" w:eastAsia="Avenir" w:hAnsi="Avenir"/>
          <w:color w:val="000000"/>
          <w:sz w:val="20"/>
          <w:szCs w:val="20"/>
        </w:rPr>
      </w:pPr>
      <w:bookmarkStart w:colFirst="0" w:colLast="0" w:name="_2ce457m" w:id="97"/>
      <w:bookmarkEnd w:id="97"/>
      <w:r w:rsidDel="00000000" w:rsidR="00000000" w:rsidRPr="00000000">
        <w:rPr>
          <w:rFonts w:ascii="Avenir" w:cs="Avenir" w:eastAsia="Avenir" w:hAnsi="Avenir"/>
          <w:color w:val="000000"/>
          <w:sz w:val="20"/>
          <w:szCs w:val="20"/>
          <w:rtl w:val="0"/>
        </w:rPr>
        <w:t xml:space="preserve">Contact Buckingham within </w:t>
      </w:r>
      <w:r w:rsidDel="00000000" w:rsidR="00000000" w:rsidRPr="00000000">
        <w:rPr>
          <w:rFonts w:ascii="Avenir" w:cs="Avenir" w:eastAsia="Avenir" w:hAnsi="Avenir"/>
          <w:b w:val="1"/>
          <w:color w:val="000000"/>
          <w:sz w:val="20"/>
          <w:szCs w:val="20"/>
          <w:rtl w:val="0"/>
        </w:rPr>
        <w:t xml:space="preserve">5 minutes</w:t>
      </w:r>
      <w:r w:rsidDel="00000000" w:rsidR="00000000" w:rsidRPr="00000000">
        <w:rPr>
          <w:rFonts w:ascii="Avenir" w:cs="Avenir" w:eastAsia="Avenir" w:hAnsi="Avenir"/>
          <w:color w:val="000000"/>
          <w:sz w:val="20"/>
          <w:szCs w:val="20"/>
          <w:rtl w:val="0"/>
        </w:rPr>
        <w:t xml:space="preserve"> of a major outage</w:t>
      </w:r>
    </w:p>
    <w:p w:rsidR="00000000" w:rsidDel="00000000" w:rsidP="00000000" w:rsidRDefault="00000000" w:rsidRPr="00000000" w14:paraId="000005F6">
      <w:pPr>
        <w:rPr>
          <w:rFonts w:ascii="Avenir" w:cs="Avenir" w:eastAsia="Avenir" w:hAnsi="Avenir"/>
          <w:color w:val="000000"/>
          <w:sz w:val="20"/>
          <w:szCs w:val="20"/>
        </w:rPr>
      </w:pPr>
      <w:r w:rsidDel="00000000" w:rsidR="00000000" w:rsidRPr="00000000">
        <w:rPr>
          <w:rFonts w:ascii="Avenir" w:cs="Avenir" w:eastAsia="Avenir" w:hAnsi="Avenir"/>
          <w:color w:val="000000"/>
          <w:sz w:val="20"/>
          <w:szCs w:val="20"/>
          <w:rtl w:val="0"/>
        </w:rPr>
        <w:t xml:space="preserve">Redbrick?</w:t>
      </w:r>
    </w:p>
    <w:p w:rsidR="00000000" w:rsidDel="00000000" w:rsidP="00000000" w:rsidRDefault="00000000" w:rsidRPr="00000000" w14:paraId="000005F7">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Data Centre Requirements</w:t>
      </w:r>
    </w:p>
    <w:p w:rsidR="00000000" w:rsidDel="00000000" w:rsidP="00000000" w:rsidRDefault="00000000" w:rsidRPr="00000000" w14:paraId="000005F8">
      <w:pPr>
        <w:numPr>
          <w:ilvl w:val="0"/>
          <w:numId w:val="20"/>
        </w:numPr>
        <w:pBdr>
          <w:top w:space="0" w:sz="0" w:val="nil"/>
          <w:left w:space="0" w:sz="0" w:val="nil"/>
          <w:bottom w:space="0" w:sz="0" w:val="nil"/>
          <w:right w:space="0" w:sz="0" w:val="nil"/>
          <w:between w:space="0" w:sz="0" w:val="nil"/>
        </w:pBdr>
        <w:shd w:fill="auto" w:val="clear"/>
        <w:spacing w:after="0" w:line="240" w:lineRule="auto"/>
        <w:ind w:left="720" w:hanging="360"/>
        <w:rPr>
          <w:rFonts w:ascii="Avenir" w:cs="Avenir" w:eastAsia="Avenir" w:hAnsi="Avenir"/>
          <w:color w:val="000000"/>
          <w:sz w:val="20"/>
          <w:szCs w:val="20"/>
        </w:rPr>
      </w:pPr>
      <w:r w:rsidDel="00000000" w:rsidR="00000000" w:rsidRPr="00000000">
        <w:rPr>
          <w:rFonts w:ascii="Avenir" w:cs="Avenir" w:eastAsia="Avenir" w:hAnsi="Avenir"/>
          <w:color w:val="000000"/>
          <w:sz w:val="20"/>
          <w:szCs w:val="20"/>
          <w:rtl w:val="0"/>
        </w:rPr>
        <w:t xml:space="preserve">Maintain temperature: between:18 and 32 degrees</w:t>
      </w:r>
    </w:p>
    <w:p w:rsidR="00000000" w:rsidDel="00000000" w:rsidP="00000000" w:rsidRDefault="00000000" w:rsidRPr="00000000" w14:paraId="000005F9">
      <w:pPr>
        <w:numPr>
          <w:ilvl w:val="0"/>
          <w:numId w:val="20"/>
        </w:numPr>
        <w:pBdr>
          <w:top w:space="0" w:sz="0" w:val="nil"/>
          <w:left w:space="0" w:sz="0" w:val="nil"/>
          <w:bottom w:space="0" w:sz="0" w:val="nil"/>
          <w:right w:space="0" w:sz="0" w:val="nil"/>
          <w:between w:space="0" w:sz="0" w:val="nil"/>
        </w:pBdr>
        <w:shd w:fill="auto" w:val="clear"/>
        <w:spacing w:after="0" w:line="240" w:lineRule="auto"/>
        <w:ind w:left="720" w:hanging="360"/>
        <w:rPr>
          <w:rFonts w:ascii="Avenir" w:cs="Avenir" w:eastAsia="Avenir" w:hAnsi="Avenir"/>
          <w:color w:val="000000"/>
          <w:sz w:val="20"/>
          <w:szCs w:val="20"/>
        </w:rPr>
      </w:pPr>
      <w:r w:rsidDel="00000000" w:rsidR="00000000" w:rsidRPr="00000000">
        <w:rPr>
          <w:rFonts w:ascii="Avenir" w:cs="Avenir" w:eastAsia="Avenir" w:hAnsi="Avenir"/>
          <w:color w:val="000000"/>
          <w:sz w:val="20"/>
          <w:szCs w:val="20"/>
          <w:rtl w:val="0"/>
        </w:rPr>
        <w:t xml:space="preserve">Humidity: 8 and 80%</w:t>
      </w:r>
    </w:p>
    <w:p w:rsidR="00000000" w:rsidDel="00000000" w:rsidP="00000000" w:rsidRDefault="00000000" w:rsidRPr="00000000" w14:paraId="000005FA">
      <w:pPr>
        <w:numPr>
          <w:ilvl w:val="0"/>
          <w:numId w:val="20"/>
        </w:numPr>
        <w:pBdr>
          <w:top w:space="0" w:sz="0" w:val="nil"/>
          <w:left w:space="0" w:sz="0" w:val="nil"/>
          <w:bottom w:space="0" w:sz="0" w:val="nil"/>
          <w:right w:space="0" w:sz="0" w:val="nil"/>
          <w:between w:space="0" w:sz="0" w:val="nil"/>
        </w:pBdr>
        <w:shd w:fill="auto" w:val="clear"/>
        <w:spacing w:after="0" w:line="240" w:lineRule="auto"/>
        <w:ind w:left="720" w:hanging="360"/>
        <w:rPr>
          <w:rFonts w:ascii="Avenir" w:cs="Avenir" w:eastAsia="Avenir" w:hAnsi="Avenir"/>
          <w:color w:val="000000"/>
          <w:sz w:val="20"/>
          <w:szCs w:val="20"/>
        </w:rPr>
      </w:pPr>
      <w:r w:rsidDel="00000000" w:rsidR="00000000" w:rsidRPr="00000000">
        <w:rPr>
          <w:rFonts w:ascii="Avenir" w:cs="Avenir" w:eastAsia="Avenir" w:hAnsi="Avenir"/>
          <w:color w:val="000000"/>
          <w:sz w:val="20"/>
          <w:szCs w:val="20"/>
          <w:rtl w:val="0"/>
        </w:rPr>
        <w:t xml:space="preserve">Power outage: Less than or equal to 30 seconds (99.99885%) - non CCNR/SSNR area</w:t>
      </w:r>
    </w:p>
    <w:p w:rsidR="00000000" w:rsidDel="00000000" w:rsidP="00000000" w:rsidRDefault="00000000" w:rsidRPr="00000000" w14:paraId="000005FB">
      <w:pPr>
        <w:rPr/>
        <w:sectPr>
          <w:headerReference r:id="rId165" w:type="default"/>
          <w:headerReference r:id="rId166" w:type="first"/>
          <w:footerReference r:id="rId167" w:type="default"/>
          <w:footerReference r:id="rId168" w:type="first"/>
          <w:pgSz w:h="16838" w:w="11906" w:orient="portrait"/>
          <w:pgMar w:bottom="1418" w:top="1418" w:left="1134" w:right="1134" w:header="907" w:footer="763"/>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5FC">
      <w:pPr>
        <w:pStyle w:val="Heading2"/>
        <w:rPr>
          <w:rFonts w:ascii="Avenir" w:cs="Avenir" w:eastAsia="Avenir" w:hAnsi="Avenir"/>
        </w:rPr>
      </w:pPr>
      <w:bookmarkStart w:colFirst="0" w:colLast="0" w:name="_13qzunr" w:id="98"/>
      <w:bookmarkEnd w:id="98"/>
      <w:r w:rsidDel="00000000" w:rsidR="00000000" w:rsidRPr="00000000">
        <w:rPr>
          <w:rFonts w:ascii="Avenir" w:cs="Avenir" w:eastAsia="Avenir" w:hAnsi="Avenir"/>
          <w:rtl w:val="0"/>
        </w:rPr>
        <w:t xml:space="preserve">Appendix 23. </w:t>
      </w:r>
      <w:r w:rsidDel="00000000" w:rsidR="00000000" w:rsidRPr="00000000">
        <w:rPr>
          <w:rFonts w:ascii="Avenir" w:cs="Avenir" w:eastAsia="Avenir" w:hAnsi="Avenir"/>
          <w:rtl w:val="0"/>
        </w:rPr>
        <w:t xml:space="preserve">Resource</w:t>
      </w:r>
      <w:r w:rsidDel="00000000" w:rsidR="00000000" w:rsidRPr="00000000">
        <w:rPr>
          <w:rFonts w:ascii="Avenir" w:cs="Avenir" w:eastAsia="Avenir" w:hAnsi="Avenir"/>
          <w:rtl w:val="0"/>
        </w:rPr>
        <w:t xml:space="preserve"> Requirements</w:t>
      </w:r>
    </w:p>
    <w:p w:rsidR="00000000" w:rsidDel="00000000" w:rsidP="00000000" w:rsidRDefault="00000000" w:rsidRPr="00000000" w14:paraId="000005FD">
      <w:pPr>
        <w:spacing w:after="0" w:line="240" w:lineRule="auto"/>
        <w:rPr>
          <w:rFonts w:ascii="Avenir" w:cs="Avenir" w:eastAsia="Avenir" w:hAnsi="Avenir"/>
          <w:color w:val="000000"/>
        </w:rPr>
      </w:pPr>
      <w:r w:rsidDel="00000000" w:rsidR="00000000" w:rsidRPr="00000000">
        <w:rPr>
          <w:rtl w:val="0"/>
        </w:rPr>
      </w:r>
    </w:p>
    <w:tbl>
      <w:tblPr>
        <w:tblStyle w:val="Table18"/>
        <w:tblW w:w="14560.0" w:type="dxa"/>
        <w:jc w:val="left"/>
        <w:tblInd w:w="-115.0" w:type="dxa"/>
        <w:tblBorders>
          <w:top w:color="ff0000" w:space="0" w:sz="4" w:val="single"/>
          <w:left w:color="ff0000" w:space="0" w:sz="4" w:val="single"/>
          <w:bottom w:color="ff0000" w:space="0" w:sz="4" w:val="single"/>
          <w:right w:color="ff0000" w:space="0" w:sz="4" w:val="single"/>
          <w:insideH w:color="ff0000" w:space="0" w:sz="4" w:val="single"/>
          <w:insideV w:color="ff0000" w:space="0" w:sz="4" w:val="single"/>
        </w:tblBorders>
        <w:tblLayout w:type="fixed"/>
        <w:tblLook w:val="0000"/>
      </w:tblPr>
      <w:tblGrid>
        <w:gridCol w:w="1617"/>
        <w:gridCol w:w="1619"/>
        <w:gridCol w:w="1619"/>
        <w:gridCol w:w="1616"/>
        <w:gridCol w:w="1619"/>
        <w:gridCol w:w="1619"/>
        <w:gridCol w:w="1616"/>
        <w:gridCol w:w="1619"/>
        <w:gridCol w:w="1616"/>
        <w:tblGridChange w:id="0">
          <w:tblGrid>
            <w:gridCol w:w="1617"/>
            <w:gridCol w:w="1619"/>
            <w:gridCol w:w="1619"/>
            <w:gridCol w:w="1616"/>
            <w:gridCol w:w="1619"/>
            <w:gridCol w:w="1619"/>
            <w:gridCol w:w="1616"/>
            <w:gridCol w:w="1619"/>
            <w:gridCol w:w="1616"/>
          </w:tblGrid>
        </w:tblGridChange>
      </w:tblGrid>
      <w:tr>
        <w:trPr>
          <w:cantSplit w:val="1"/>
          <w:trHeight w:val="255" w:hRule="atLeast"/>
          <w:tblHeader w:val="1"/>
        </w:trPr>
        <w:tc>
          <w:tcPr>
            <w:tcBorders>
              <w:right w:color="ffffff" w:space="0" w:sz="4" w:val="single"/>
            </w:tcBorders>
            <w:shd w:fill="ff0000" w:val="clear"/>
            <w:vAlign w:val="center"/>
          </w:tcPr>
          <w:p w:rsidR="00000000" w:rsidDel="00000000" w:rsidP="00000000" w:rsidRDefault="00000000" w:rsidRPr="00000000" w14:paraId="000005FE">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Activity</w:t>
            </w:r>
          </w:p>
        </w:tc>
        <w:tc>
          <w:tcPr>
            <w:tcBorders>
              <w:left w:color="ffffff" w:space="0" w:sz="4" w:val="single"/>
              <w:right w:color="ffffff" w:space="0" w:sz="4" w:val="single"/>
            </w:tcBorders>
            <w:shd w:fill="ff0000" w:val="clear"/>
            <w:vAlign w:val="center"/>
          </w:tcPr>
          <w:p w:rsidR="00000000" w:rsidDel="00000000" w:rsidP="00000000" w:rsidRDefault="00000000" w:rsidRPr="00000000" w14:paraId="000005FF">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People</w:t>
            </w:r>
          </w:p>
        </w:tc>
        <w:tc>
          <w:tcPr>
            <w:tcBorders>
              <w:left w:color="ffffff" w:space="0" w:sz="4" w:val="single"/>
              <w:right w:color="ffffff" w:space="0" w:sz="4" w:val="single"/>
            </w:tcBorders>
            <w:shd w:fill="ff0000" w:val="clear"/>
            <w:vAlign w:val="center"/>
          </w:tcPr>
          <w:p w:rsidR="00000000" w:rsidDel="00000000" w:rsidP="00000000" w:rsidRDefault="00000000" w:rsidRPr="00000000" w14:paraId="00000600">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Information and data </w:t>
            </w:r>
          </w:p>
        </w:tc>
        <w:tc>
          <w:tcPr>
            <w:tcBorders>
              <w:left w:color="ffffff" w:space="0" w:sz="4" w:val="single"/>
              <w:right w:color="ffffff" w:space="0" w:sz="4" w:val="single"/>
            </w:tcBorders>
            <w:shd w:fill="ff0000" w:val="clear"/>
            <w:vAlign w:val="center"/>
          </w:tcPr>
          <w:p w:rsidR="00000000" w:rsidDel="00000000" w:rsidP="00000000" w:rsidRDefault="00000000" w:rsidRPr="00000000" w14:paraId="00000601">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Buildings, work environment and utilities</w:t>
            </w:r>
          </w:p>
        </w:tc>
        <w:tc>
          <w:tcPr>
            <w:tcBorders>
              <w:left w:color="ffffff" w:space="0" w:sz="4" w:val="single"/>
              <w:right w:color="ffffff" w:space="0" w:sz="4" w:val="single"/>
            </w:tcBorders>
            <w:shd w:fill="ff0000" w:val="clear"/>
            <w:vAlign w:val="center"/>
          </w:tcPr>
          <w:p w:rsidR="00000000" w:rsidDel="00000000" w:rsidP="00000000" w:rsidRDefault="00000000" w:rsidRPr="00000000" w14:paraId="00000602">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Facilities, equipment and consumables</w:t>
            </w:r>
          </w:p>
        </w:tc>
        <w:tc>
          <w:tcPr>
            <w:tcBorders>
              <w:left w:color="ffffff" w:space="0" w:sz="4" w:val="single"/>
              <w:right w:color="ffffff" w:space="0" w:sz="4" w:val="single"/>
            </w:tcBorders>
            <w:shd w:fill="ff0000" w:val="clear"/>
            <w:vAlign w:val="center"/>
          </w:tcPr>
          <w:p w:rsidR="00000000" w:rsidDel="00000000" w:rsidP="00000000" w:rsidRDefault="00000000" w:rsidRPr="00000000" w14:paraId="00000603">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Technology</w:t>
            </w:r>
          </w:p>
        </w:tc>
        <w:tc>
          <w:tcPr>
            <w:tcBorders>
              <w:left w:color="ffffff" w:space="0" w:sz="4" w:val="single"/>
              <w:right w:color="ffffff" w:space="0" w:sz="4" w:val="single"/>
            </w:tcBorders>
            <w:shd w:fill="ff0000" w:val="clear"/>
            <w:vAlign w:val="center"/>
          </w:tcPr>
          <w:p w:rsidR="00000000" w:rsidDel="00000000" w:rsidP="00000000" w:rsidRDefault="00000000" w:rsidRPr="00000000" w14:paraId="00000604">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Transport</w:t>
            </w:r>
          </w:p>
        </w:tc>
        <w:tc>
          <w:tcPr>
            <w:tcBorders>
              <w:left w:color="ffffff" w:space="0" w:sz="4" w:val="single"/>
              <w:right w:color="ffffff" w:space="0" w:sz="4" w:val="single"/>
            </w:tcBorders>
            <w:shd w:fill="ff0000" w:val="clear"/>
            <w:vAlign w:val="center"/>
          </w:tcPr>
          <w:p w:rsidR="00000000" w:rsidDel="00000000" w:rsidP="00000000" w:rsidRDefault="00000000" w:rsidRPr="00000000" w14:paraId="00000605">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Finance</w:t>
            </w:r>
          </w:p>
        </w:tc>
        <w:tc>
          <w:tcPr>
            <w:tcBorders>
              <w:left w:color="ffffff" w:space="0" w:sz="4" w:val="single"/>
            </w:tcBorders>
            <w:shd w:fill="ff0000" w:val="clear"/>
            <w:vAlign w:val="center"/>
          </w:tcPr>
          <w:p w:rsidR="00000000" w:rsidDel="00000000" w:rsidP="00000000" w:rsidRDefault="00000000" w:rsidRPr="00000000" w14:paraId="00000606">
            <w:pP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Partners and suppliers</w:t>
            </w:r>
          </w:p>
        </w:tc>
      </w:tr>
      <w:tr>
        <w:trPr>
          <w:cantSplit w:val="1"/>
          <w:trHeight w:val="1275" w:hRule="atLeast"/>
          <w:tblHeader w:val="0"/>
        </w:trPr>
        <w:tc>
          <w:tcPr>
            <w:shd w:fill="auto" w:val="clear"/>
            <w:vAlign w:val="center"/>
          </w:tcPr>
          <w:p w:rsidR="00000000" w:rsidDel="00000000" w:rsidP="00000000" w:rsidRDefault="00000000" w:rsidRPr="00000000" w14:paraId="00000607">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Marketing</w:t>
            </w:r>
          </w:p>
        </w:tc>
        <w:tc>
          <w:tcPr>
            <w:shd w:fill="auto" w:val="clear"/>
            <w:vAlign w:val="center"/>
          </w:tcPr>
          <w:p w:rsidR="00000000" w:rsidDel="00000000" w:rsidP="00000000" w:rsidRDefault="00000000" w:rsidRPr="00000000" w14:paraId="00000608">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Six internal staff. Also external design team and copywriter. </w:t>
            </w:r>
          </w:p>
        </w:tc>
        <w:tc>
          <w:tcPr>
            <w:shd w:fill="auto" w:val="clear"/>
            <w:vAlign w:val="center"/>
          </w:tcPr>
          <w:p w:rsidR="00000000" w:rsidDel="00000000" w:rsidP="00000000" w:rsidRDefault="00000000" w:rsidRPr="00000000" w14:paraId="00000609">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Network data. </w:t>
            </w:r>
          </w:p>
        </w:tc>
        <w:tc>
          <w:tcPr>
            <w:shd w:fill="auto" w:val="clear"/>
            <w:vAlign w:val="center"/>
          </w:tcPr>
          <w:p w:rsidR="00000000" w:rsidDel="00000000" w:rsidP="00000000" w:rsidRDefault="00000000" w:rsidRPr="00000000" w14:paraId="0000060A">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Can work remotely. </w:t>
            </w:r>
          </w:p>
        </w:tc>
        <w:tc>
          <w:tcPr>
            <w:shd w:fill="auto" w:val="clear"/>
            <w:vAlign w:val="center"/>
          </w:tcPr>
          <w:p w:rsidR="00000000" w:rsidDel="00000000" w:rsidP="00000000" w:rsidRDefault="00000000" w:rsidRPr="00000000" w14:paraId="0000060B">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Material for events. </w:t>
            </w:r>
          </w:p>
        </w:tc>
        <w:tc>
          <w:tcPr>
            <w:shd w:fill="auto" w:val="clear"/>
            <w:vAlign w:val="center"/>
          </w:tcPr>
          <w:p w:rsidR="00000000" w:rsidDel="00000000" w:rsidP="00000000" w:rsidRDefault="00000000" w:rsidRPr="00000000" w14:paraId="0000060C">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G Suite, Adobe, IFS, phones. </w:t>
            </w:r>
          </w:p>
          <w:p w:rsidR="00000000" w:rsidDel="00000000" w:rsidP="00000000" w:rsidRDefault="00000000" w:rsidRPr="00000000" w14:paraId="0000060D">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Text Magic. </w:t>
            </w:r>
          </w:p>
          <w:p w:rsidR="00000000" w:rsidDel="00000000" w:rsidP="00000000" w:rsidRDefault="00000000" w:rsidRPr="00000000" w14:paraId="0000060E">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Website.</w:t>
            </w:r>
          </w:p>
          <w:p w:rsidR="00000000" w:rsidDel="00000000" w:rsidP="00000000" w:rsidRDefault="00000000" w:rsidRPr="00000000" w14:paraId="0000060F">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LinkedIn. </w:t>
            </w:r>
          </w:p>
        </w:tc>
        <w:tc>
          <w:tcPr>
            <w:vAlign w:val="center"/>
          </w:tcPr>
          <w:p w:rsidR="00000000" w:rsidDel="00000000" w:rsidP="00000000" w:rsidRDefault="00000000" w:rsidRPr="00000000" w14:paraId="00000610">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n/a</w:t>
            </w:r>
          </w:p>
        </w:tc>
        <w:tc>
          <w:tcPr>
            <w:vAlign w:val="center"/>
          </w:tcPr>
          <w:p w:rsidR="00000000" w:rsidDel="00000000" w:rsidP="00000000" w:rsidRDefault="00000000" w:rsidRPr="00000000" w14:paraId="00000611">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n/a</w:t>
            </w:r>
          </w:p>
        </w:tc>
        <w:tc>
          <w:tcPr>
            <w:vAlign w:val="center"/>
          </w:tcPr>
          <w:p w:rsidR="00000000" w:rsidDel="00000000" w:rsidP="00000000" w:rsidRDefault="00000000" w:rsidRPr="00000000" w14:paraId="00000612">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Translators, Copywriters, Designers. Printers. </w:t>
            </w:r>
          </w:p>
          <w:p w:rsidR="00000000" w:rsidDel="00000000" w:rsidP="00000000" w:rsidRDefault="00000000" w:rsidRPr="00000000" w14:paraId="00000613">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Mystique, Adobe. </w:t>
            </w:r>
          </w:p>
        </w:tc>
      </w:tr>
      <w:tr>
        <w:trPr>
          <w:cantSplit w:val="1"/>
          <w:trHeight w:val="1530" w:hRule="atLeast"/>
          <w:tblHeader w:val="0"/>
        </w:trPr>
        <w:tc>
          <w:tcPr>
            <w:shd w:fill="auto" w:val="clear"/>
            <w:vAlign w:val="center"/>
          </w:tcPr>
          <w:p w:rsidR="00000000" w:rsidDel="00000000" w:rsidP="00000000" w:rsidRDefault="00000000" w:rsidRPr="00000000" w14:paraId="00000614">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Operations</w:t>
            </w:r>
          </w:p>
        </w:tc>
        <w:tc>
          <w:tcPr>
            <w:shd w:fill="auto" w:val="clear"/>
            <w:vAlign w:val="center"/>
          </w:tcPr>
          <w:p w:rsidR="00000000" w:rsidDel="00000000" w:rsidP="00000000" w:rsidRDefault="00000000" w:rsidRPr="00000000" w14:paraId="00000615">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17 Ops staff. CBRE facilities staff.</w:t>
            </w:r>
          </w:p>
        </w:tc>
        <w:tc>
          <w:tcPr>
            <w:shd w:fill="auto" w:val="clear"/>
            <w:vAlign w:val="center"/>
          </w:tcPr>
          <w:p w:rsidR="00000000" w:rsidDel="00000000" w:rsidP="00000000" w:rsidRDefault="00000000" w:rsidRPr="00000000" w14:paraId="00000616">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All network data.</w:t>
            </w:r>
          </w:p>
        </w:tc>
        <w:tc>
          <w:tcPr>
            <w:shd w:fill="auto" w:val="clear"/>
            <w:vAlign w:val="center"/>
          </w:tcPr>
          <w:p w:rsidR="00000000" w:rsidDel="00000000" w:rsidP="00000000" w:rsidRDefault="00000000" w:rsidRPr="00000000" w14:paraId="00000617">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DC and remote working. </w:t>
            </w:r>
          </w:p>
          <w:p w:rsidR="00000000" w:rsidDel="00000000" w:rsidP="00000000" w:rsidRDefault="00000000" w:rsidRPr="00000000" w14:paraId="00000618">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Power and generators. </w:t>
            </w:r>
          </w:p>
        </w:tc>
        <w:tc>
          <w:tcPr>
            <w:shd w:fill="auto" w:val="clear"/>
            <w:vAlign w:val="center"/>
          </w:tcPr>
          <w:p w:rsidR="00000000" w:rsidDel="00000000" w:rsidP="00000000" w:rsidRDefault="00000000" w:rsidRPr="00000000" w14:paraId="00000619">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Kitted out DC with all facilities and security systems. </w:t>
            </w:r>
          </w:p>
        </w:tc>
        <w:tc>
          <w:tcPr>
            <w:shd w:fill="auto" w:val="clear"/>
            <w:vAlign w:val="center"/>
          </w:tcPr>
          <w:p w:rsidR="00000000" w:rsidDel="00000000" w:rsidP="00000000" w:rsidRDefault="00000000" w:rsidRPr="00000000" w14:paraId="0000061A">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BMS, Power Management Systems, G Suite, Maximo, Fire and Security systems. </w:t>
            </w:r>
          </w:p>
        </w:tc>
        <w:tc>
          <w:tcPr>
            <w:vAlign w:val="center"/>
          </w:tcPr>
          <w:p w:rsidR="00000000" w:rsidDel="00000000" w:rsidP="00000000" w:rsidRDefault="00000000" w:rsidRPr="00000000" w14:paraId="0000061B">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Access to DC for goods in and out. </w:t>
            </w:r>
          </w:p>
        </w:tc>
        <w:tc>
          <w:tcPr>
            <w:vAlign w:val="center"/>
          </w:tcPr>
          <w:p w:rsidR="00000000" w:rsidDel="00000000" w:rsidP="00000000" w:rsidRDefault="00000000" w:rsidRPr="00000000" w14:paraId="0000061C">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n/a</w:t>
            </w:r>
          </w:p>
        </w:tc>
        <w:tc>
          <w:tcPr>
            <w:vAlign w:val="center"/>
          </w:tcPr>
          <w:p w:rsidR="00000000" w:rsidDel="00000000" w:rsidP="00000000" w:rsidRDefault="00000000" w:rsidRPr="00000000" w14:paraId="0000061D">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Engie, subcontractors (there are successors).</w:t>
            </w:r>
          </w:p>
        </w:tc>
      </w:tr>
      <w:tr>
        <w:trPr>
          <w:cantSplit w:val="1"/>
          <w:trHeight w:val="1530" w:hRule="atLeast"/>
          <w:tblHeader w:val="0"/>
        </w:trPr>
        <w:tc>
          <w:tcPr>
            <w:shd w:fill="auto" w:val="clear"/>
            <w:vAlign w:val="center"/>
          </w:tcPr>
          <w:p w:rsidR="00000000" w:rsidDel="00000000" w:rsidP="00000000" w:rsidRDefault="00000000" w:rsidRPr="00000000" w14:paraId="0000061E">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Commercial</w:t>
            </w:r>
          </w:p>
        </w:tc>
        <w:tc>
          <w:tcPr>
            <w:shd w:fill="auto" w:val="clear"/>
            <w:vAlign w:val="center"/>
          </w:tcPr>
          <w:p w:rsidR="00000000" w:rsidDel="00000000" w:rsidP="00000000" w:rsidRDefault="00000000" w:rsidRPr="00000000" w14:paraId="0000061F">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Two staff</w:t>
            </w:r>
          </w:p>
        </w:tc>
        <w:tc>
          <w:tcPr>
            <w:shd w:fill="auto" w:val="clear"/>
            <w:vAlign w:val="center"/>
          </w:tcPr>
          <w:p w:rsidR="00000000" w:rsidDel="00000000" w:rsidP="00000000" w:rsidRDefault="00000000" w:rsidRPr="00000000" w14:paraId="00000620">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Network data and Yondr Connect.  </w:t>
            </w:r>
          </w:p>
        </w:tc>
        <w:tc>
          <w:tcPr>
            <w:shd w:fill="auto" w:val="clear"/>
            <w:vAlign w:val="center"/>
          </w:tcPr>
          <w:p w:rsidR="00000000" w:rsidDel="00000000" w:rsidP="00000000" w:rsidRDefault="00000000" w:rsidRPr="00000000" w14:paraId="00000621">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Could work from home. </w:t>
            </w:r>
          </w:p>
        </w:tc>
        <w:tc>
          <w:tcPr>
            <w:shd w:fill="auto" w:val="clear"/>
            <w:vAlign w:val="center"/>
          </w:tcPr>
          <w:p w:rsidR="00000000" w:rsidDel="00000000" w:rsidP="00000000" w:rsidRDefault="00000000" w:rsidRPr="00000000" w14:paraId="00000622">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Office kit. </w:t>
            </w:r>
          </w:p>
        </w:tc>
        <w:tc>
          <w:tcPr>
            <w:shd w:fill="auto" w:val="clear"/>
            <w:vAlign w:val="center"/>
          </w:tcPr>
          <w:p w:rsidR="00000000" w:rsidDel="00000000" w:rsidP="00000000" w:rsidRDefault="00000000" w:rsidRPr="00000000" w14:paraId="00000623">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G-Suite, OCG platform. </w:t>
            </w:r>
          </w:p>
        </w:tc>
        <w:tc>
          <w:tcPr>
            <w:vAlign w:val="center"/>
          </w:tcPr>
          <w:p w:rsidR="00000000" w:rsidDel="00000000" w:rsidP="00000000" w:rsidRDefault="00000000" w:rsidRPr="00000000" w14:paraId="00000624">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n/a</w:t>
            </w:r>
          </w:p>
        </w:tc>
        <w:tc>
          <w:tcPr>
            <w:vAlign w:val="center"/>
          </w:tcPr>
          <w:p w:rsidR="00000000" w:rsidDel="00000000" w:rsidP="00000000" w:rsidRDefault="00000000" w:rsidRPr="00000000" w14:paraId="00000625">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n/a</w:t>
            </w:r>
          </w:p>
        </w:tc>
        <w:tc>
          <w:tcPr>
            <w:vAlign w:val="center"/>
          </w:tcPr>
          <w:p w:rsidR="00000000" w:rsidDel="00000000" w:rsidP="00000000" w:rsidRDefault="00000000" w:rsidRPr="00000000" w14:paraId="00000626">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OCG</w:t>
            </w:r>
          </w:p>
        </w:tc>
      </w:tr>
      <w:tr>
        <w:trPr>
          <w:cantSplit w:val="1"/>
          <w:trHeight w:val="1530" w:hRule="atLeast"/>
          <w:tblHeader w:val="0"/>
        </w:trPr>
        <w:tc>
          <w:tcPr>
            <w:shd w:fill="auto" w:val="clear"/>
            <w:vAlign w:val="center"/>
          </w:tcPr>
          <w:p w:rsidR="00000000" w:rsidDel="00000000" w:rsidP="00000000" w:rsidRDefault="00000000" w:rsidRPr="00000000" w14:paraId="00000627">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Design and Construction</w:t>
            </w:r>
          </w:p>
        </w:tc>
        <w:tc>
          <w:tcPr>
            <w:shd w:fill="auto" w:val="clear"/>
            <w:vAlign w:val="center"/>
          </w:tcPr>
          <w:p w:rsidR="00000000" w:rsidDel="00000000" w:rsidP="00000000" w:rsidRDefault="00000000" w:rsidRPr="00000000" w14:paraId="00000628">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Up to staff and 3,000 contractors</w:t>
            </w:r>
          </w:p>
        </w:tc>
        <w:tc>
          <w:tcPr>
            <w:shd w:fill="auto" w:val="clear"/>
            <w:vAlign w:val="center"/>
          </w:tcPr>
          <w:p w:rsidR="00000000" w:rsidDel="00000000" w:rsidP="00000000" w:rsidRDefault="00000000" w:rsidRPr="00000000" w14:paraId="00000629">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Network and Cloud </w:t>
            </w:r>
          </w:p>
        </w:tc>
        <w:tc>
          <w:tcPr>
            <w:shd w:fill="auto" w:val="clear"/>
            <w:vAlign w:val="center"/>
          </w:tcPr>
          <w:p w:rsidR="00000000" w:rsidDel="00000000" w:rsidP="00000000" w:rsidRDefault="00000000" w:rsidRPr="00000000" w14:paraId="0000062A">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Office space but can work from home.</w:t>
            </w:r>
          </w:p>
          <w:p w:rsidR="00000000" w:rsidDel="00000000" w:rsidP="00000000" w:rsidRDefault="00000000" w:rsidRPr="00000000" w14:paraId="0000062B">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Onsite – all Utilities, powerplants, security, networking, PPE etc</w:t>
            </w:r>
          </w:p>
        </w:tc>
        <w:tc>
          <w:tcPr>
            <w:shd w:fill="auto" w:val="clear"/>
            <w:vAlign w:val="center"/>
          </w:tcPr>
          <w:p w:rsidR="00000000" w:rsidDel="00000000" w:rsidP="00000000" w:rsidRDefault="00000000" w:rsidRPr="00000000" w14:paraId="0000062C">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All contractors kit needed and machinery.</w:t>
            </w:r>
          </w:p>
        </w:tc>
        <w:tc>
          <w:tcPr>
            <w:shd w:fill="auto" w:val="clear"/>
            <w:vAlign w:val="center"/>
          </w:tcPr>
          <w:p w:rsidR="00000000" w:rsidDel="00000000" w:rsidP="00000000" w:rsidRDefault="00000000" w:rsidRPr="00000000" w14:paraId="0000062D">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Telephones, network data and G-Suite, MS Office, email, internet, Primavera, Procore</w:t>
            </w:r>
          </w:p>
        </w:tc>
        <w:tc>
          <w:tcPr>
            <w:vAlign w:val="center"/>
          </w:tcPr>
          <w:p w:rsidR="00000000" w:rsidDel="00000000" w:rsidP="00000000" w:rsidRDefault="00000000" w:rsidRPr="00000000" w14:paraId="0000062E">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Goods in to sites and waste removal. </w:t>
            </w:r>
          </w:p>
          <w:p w:rsidR="00000000" w:rsidDel="00000000" w:rsidP="00000000" w:rsidRDefault="00000000" w:rsidRPr="00000000" w14:paraId="0000062F">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Normal staff transport to the office and site meetings.</w:t>
            </w:r>
          </w:p>
        </w:tc>
        <w:tc>
          <w:tcPr>
            <w:vAlign w:val="center"/>
          </w:tcPr>
          <w:p w:rsidR="00000000" w:rsidDel="00000000" w:rsidP="00000000" w:rsidRDefault="00000000" w:rsidRPr="00000000" w14:paraId="00000630">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Staff could expense minor costs and claim back. </w:t>
            </w:r>
          </w:p>
          <w:p w:rsidR="00000000" w:rsidDel="00000000" w:rsidP="00000000" w:rsidRDefault="00000000" w:rsidRPr="00000000" w14:paraId="00000631">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Contractors will finance materials needed</w:t>
            </w:r>
          </w:p>
        </w:tc>
        <w:tc>
          <w:tcPr>
            <w:vAlign w:val="center"/>
          </w:tcPr>
          <w:p w:rsidR="00000000" w:rsidDel="00000000" w:rsidP="00000000" w:rsidRDefault="00000000" w:rsidRPr="00000000" w14:paraId="00000632">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Jones Engineering, Blu-3, Ardmac, yondr tech, Logitech, Ask romein, H&amp;MV (substations), ISG </w:t>
            </w:r>
          </w:p>
        </w:tc>
      </w:tr>
      <w:tr>
        <w:trPr>
          <w:cantSplit w:val="1"/>
          <w:trHeight w:val="1530" w:hRule="atLeast"/>
          <w:tblHeader w:val="0"/>
        </w:trPr>
        <w:tc>
          <w:tcPr>
            <w:shd w:fill="auto" w:val="clear"/>
            <w:vAlign w:val="center"/>
          </w:tcPr>
          <w:p w:rsidR="00000000" w:rsidDel="00000000" w:rsidP="00000000" w:rsidRDefault="00000000" w:rsidRPr="00000000" w14:paraId="00000633">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Finance</w:t>
            </w:r>
          </w:p>
        </w:tc>
        <w:tc>
          <w:tcPr>
            <w:shd w:fill="auto" w:val="clear"/>
            <w:vAlign w:val="center"/>
          </w:tcPr>
          <w:p w:rsidR="00000000" w:rsidDel="00000000" w:rsidP="00000000" w:rsidRDefault="00000000" w:rsidRPr="00000000" w14:paraId="00000634">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11 staff and HLB partner staff for AP. </w:t>
            </w:r>
          </w:p>
          <w:p w:rsidR="00000000" w:rsidDel="00000000" w:rsidP="00000000" w:rsidRDefault="00000000" w:rsidRPr="00000000" w14:paraId="00000635">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ADP for payments to Netherlands staff. </w:t>
            </w:r>
          </w:p>
          <w:p w:rsidR="00000000" w:rsidDel="00000000" w:rsidP="00000000" w:rsidRDefault="00000000" w:rsidRPr="00000000" w14:paraId="00000636">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Would also require authorised bank signatories. </w:t>
            </w:r>
          </w:p>
        </w:tc>
        <w:tc>
          <w:tcPr>
            <w:shd w:fill="auto" w:val="clear"/>
            <w:vAlign w:val="center"/>
          </w:tcPr>
          <w:p w:rsidR="00000000" w:rsidDel="00000000" w:rsidP="00000000" w:rsidRDefault="00000000" w:rsidRPr="00000000" w14:paraId="00000637">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Network and system data.</w:t>
            </w:r>
          </w:p>
          <w:p w:rsidR="00000000" w:rsidDel="00000000" w:rsidP="00000000" w:rsidRDefault="00000000" w:rsidRPr="00000000" w14:paraId="00000638">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Paper invoices (which are later scanned). </w:t>
            </w:r>
          </w:p>
        </w:tc>
        <w:tc>
          <w:tcPr>
            <w:shd w:fill="auto" w:val="clear"/>
            <w:vAlign w:val="center"/>
          </w:tcPr>
          <w:p w:rsidR="00000000" w:rsidDel="00000000" w:rsidP="00000000" w:rsidRDefault="00000000" w:rsidRPr="00000000" w14:paraId="00000639">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Could work from home. </w:t>
            </w:r>
          </w:p>
        </w:tc>
        <w:tc>
          <w:tcPr>
            <w:shd w:fill="auto" w:val="clear"/>
            <w:vAlign w:val="center"/>
          </w:tcPr>
          <w:p w:rsidR="00000000" w:rsidDel="00000000" w:rsidP="00000000" w:rsidRDefault="00000000" w:rsidRPr="00000000" w14:paraId="0000063A">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Could purchase IT equipment and stationery locally.</w:t>
            </w:r>
          </w:p>
          <w:p w:rsidR="00000000" w:rsidDel="00000000" w:rsidP="00000000" w:rsidRDefault="00000000" w:rsidRPr="00000000" w14:paraId="0000063B">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Banking cards and readers. </w:t>
            </w:r>
          </w:p>
        </w:tc>
        <w:tc>
          <w:tcPr>
            <w:shd w:fill="auto" w:val="clear"/>
            <w:vAlign w:val="center"/>
          </w:tcPr>
          <w:p w:rsidR="00000000" w:rsidDel="00000000" w:rsidP="00000000" w:rsidRDefault="00000000" w:rsidRPr="00000000" w14:paraId="0000063C">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PCs, phones, printers, network data.  </w:t>
            </w:r>
          </w:p>
          <w:p w:rsidR="00000000" w:rsidDel="00000000" w:rsidP="00000000" w:rsidRDefault="00000000" w:rsidRPr="00000000" w14:paraId="0000063D">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G Suite, IFS, Hibob, banking portals.  </w:t>
            </w:r>
          </w:p>
        </w:tc>
        <w:tc>
          <w:tcPr>
            <w:vAlign w:val="center"/>
          </w:tcPr>
          <w:p w:rsidR="00000000" w:rsidDel="00000000" w:rsidP="00000000" w:rsidRDefault="00000000" w:rsidRPr="00000000" w14:paraId="0000063E">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Normal staff transport to get to site.</w:t>
            </w:r>
          </w:p>
        </w:tc>
        <w:tc>
          <w:tcPr>
            <w:vAlign w:val="center"/>
          </w:tcPr>
          <w:p w:rsidR="00000000" w:rsidDel="00000000" w:rsidP="00000000" w:rsidRDefault="00000000" w:rsidRPr="00000000" w14:paraId="0000063F">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Immediate payment could be made by company credit card. </w:t>
            </w:r>
          </w:p>
        </w:tc>
        <w:tc>
          <w:tcPr>
            <w:vAlign w:val="center"/>
          </w:tcPr>
          <w:p w:rsidR="00000000" w:rsidDel="00000000" w:rsidP="00000000" w:rsidRDefault="00000000" w:rsidRPr="00000000" w14:paraId="00000640">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HLB, ADP, Bank, BDO. </w:t>
            </w:r>
          </w:p>
        </w:tc>
      </w:tr>
      <w:tr>
        <w:trPr>
          <w:cantSplit w:val="1"/>
          <w:trHeight w:val="1530" w:hRule="atLeast"/>
          <w:tblHeader w:val="0"/>
        </w:trPr>
        <w:tc>
          <w:tcPr>
            <w:shd w:fill="auto" w:val="clear"/>
            <w:vAlign w:val="center"/>
          </w:tcPr>
          <w:p w:rsidR="00000000" w:rsidDel="00000000" w:rsidP="00000000" w:rsidRDefault="00000000" w:rsidRPr="00000000" w14:paraId="00000641">
            <w:pPr>
              <w:spacing w:after="60" w:before="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People</w:t>
            </w:r>
          </w:p>
        </w:tc>
        <w:tc>
          <w:tcPr>
            <w:shd w:fill="auto" w:val="clear"/>
            <w:vAlign w:val="center"/>
          </w:tcPr>
          <w:p w:rsidR="00000000" w:rsidDel="00000000" w:rsidP="00000000" w:rsidRDefault="00000000" w:rsidRPr="00000000" w14:paraId="00000642">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Two staff in Aldgate, three in Amsterdam. </w:t>
            </w:r>
          </w:p>
          <w:p w:rsidR="00000000" w:rsidDel="00000000" w:rsidP="00000000" w:rsidRDefault="00000000" w:rsidRPr="00000000" w14:paraId="00000643">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L&amp;D manager and talent acquisition in Amsterdam and one recruiter in Aldgate. </w:t>
            </w:r>
          </w:p>
        </w:tc>
        <w:tc>
          <w:tcPr>
            <w:shd w:fill="auto" w:val="clear"/>
            <w:vAlign w:val="center"/>
          </w:tcPr>
          <w:p w:rsidR="00000000" w:rsidDel="00000000" w:rsidP="00000000" w:rsidRDefault="00000000" w:rsidRPr="00000000" w14:paraId="00000644">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Network data, Celergo, Hibob. </w:t>
            </w:r>
          </w:p>
          <w:p w:rsidR="00000000" w:rsidDel="00000000" w:rsidP="00000000" w:rsidRDefault="00000000" w:rsidRPr="00000000" w14:paraId="00000645">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HR paper files (mostly archived).</w:t>
            </w:r>
          </w:p>
        </w:tc>
        <w:tc>
          <w:tcPr>
            <w:shd w:fill="auto" w:val="clear"/>
            <w:vAlign w:val="center"/>
          </w:tcPr>
          <w:p w:rsidR="00000000" w:rsidDel="00000000" w:rsidP="00000000" w:rsidRDefault="00000000" w:rsidRPr="00000000" w14:paraId="00000646">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Could work from home. </w:t>
            </w:r>
          </w:p>
        </w:tc>
        <w:tc>
          <w:tcPr>
            <w:shd w:fill="auto" w:val="clear"/>
            <w:vAlign w:val="center"/>
          </w:tcPr>
          <w:p w:rsidR="00000000" w:rsidDel="00000000" w:rsidP="00000000" w:rsidRDefault="00000000" w:rsidRPr="00000000" w14:paraId="00000647">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Could purchase IT equipment and stationery locally.</w:t>
            </w:r>
          </w:p>
        </w:tc>
        <w:tc>
          <w:tcPr>
            <w:shd w:fill="auto" w:val="clear"/>
            <w:vAlign w:val="center"/>
          </w:tcPr>
          <w:p w:rsidR="00000000" w:rsidDel="00000000" w:rsidP="00000000" w:rsidRDefault="00000000" w:rsidRPr="00000000" w14:paraId="00000648">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G Suite, Celergo, Hibob, International SOS, Text Magic, PCs, phones, printer, network data.  </w:t>
            </w:r>
          </w:p>
        </w:tc>
        <w:tc>
          <w:tcPr>
            <w:vAlign w:val="center"/>
          </w:tcPr>
          <w:p w:rsidR="00000000" w:rsidDel="00000000" w:rsidP="00000000" w:rsidRDefault="00000000" w:rsidRPr="00000000" w14:paraId="00000649">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Normal staff transport to get to site.</w:t>
            </w:r>
          </w:p>
        </w:tc>
        <w:tc>
          <w:tcPr>
            <w:vAlign w:val="center"/>
          </w:tcPr>
          <w:p w:rsidR="00000000" w:rsidDel="00000000" w:rsidP="00000000" w:rsidRDefault="00000000" w:rsidRPr="00000000" w14:paraId="0000064A">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Immediate payment could be made by company credit card. Also, have credit accounts with the majority of suppliers.</w:t>
            </w:r>
          </w:p>
        </w:tc>
        <w:tc>
          <w:tcPr>
            <w:vAlign w:val="center"/>
          </w:tcPr>
          <w:p w:rsidR="00000000" w:rsidDel="00000000" w:rsidP="00000000" w:rsidRDefault="00000000" w:rsidRPr="00000000" w14:paraId="0000064B">
            <w:pPr>
              <w:spacing w:after="120" w:before="12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Celergo (ADP), HiBob. ASR, Scottish Widows, De Goudse, leased car providers. </w:t>
            </w:r>
          </w:p>
        </w:tc>
      </w:tr>
    </w:tbl>
    <w:p w:rsidR="00000000" w:rsidDel="00000000" w:rsidP="00000000" w:rsidRDefault="00000000" w:rsidRPr="00000000" w14:paraId="0000064C">
      <w:pPr>
        <w:rPr>
          <w:rFonts w:ascii="Avenir" w:cs="Avenir" w:eastAsia="Avenir" w:hAnsi="Avenir"/>
          <w:color w:val="c00000"/>
        </w:rPr>
      </w:pPr>
      <w:r w:rsidDel="00000000" w:rsidR="00000000" w:rsidRPr="00000000">
        <w:rPr>
          <w:rtl w:val="0"/>
        </w:rPr>
      </w:r>
    </w:p>
    <w:p w:rsidR="00000000" w:rsidDel="00000000" w:rsidP="00000000" w:rsidRDefault="00000000" w:rsidRPr="00000000" w14:paraId="0000064D">
      <w:pPr>
        <w:pStyle w:val="Heading2"/>
        <w:jc w:val="both"/>
        <w:rPr>
          <w:rFonts w:ascii="Avenir" w:cs="Avenir" w:eastAsia="Avenir" w:hAnsi="Avenir"/>
        </w:rPr>
      </w:pPr>
      <w:bookmarkStart w:colFirst="0" w:colLast="0" w:name="_3nqndbk" w:id="99"/>
      <w:bookmarkEnd w:id="99"/>
      <w:r w:rsidDel="00000000" w:rsidR="00000000" w:rsidRPr="00000000">
        <w:rPr>
          <w:rFonts w:ascii="Avenir" w:cs="Avenir" w:eastAsia="Avenir" w:hAnsi="Avenir"/>
          <w:rtl w:val="0"/>
        </w:rPr>
        <w:t xml:space="preserve">Appendix 24. Decision to invoke</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332740</wp:posOffset>
            </wp:positionV>
            <wp:extent cx="9172575" cy="4953000"/>
            <wp:effectExtent b="0" l="0" r="0" t="0"/>
            <wp:wrapTopAndBottom distB="0" distT="0"/>
            <wp:docPr id="158" name="image133.png"/>
            <a:graphic>
              <a:graphicData uri="http://schemas.openxmlformats.org/drawingml/2006/picture">
                <pic:pic>
                  <pic:nvPicPr>
                    <pic:cNvPr id="0" name="image133.png"/>
                    <pic:cNvPicPr preferRelativeResize="0"/>
                  </pic:nvPicPr>
                  <pic:blipFill>
                    <a:blip r:embed="rId169"/>
                    <a:srcRect b="0" l="0" r="0" t="0"/>
                    <a:stretch>
                      <a:fillRect/>
                    </a:stretch>
                  </pic:blipFill>
                  <pic:spPr>
                    <a:xfrm>
                      <a:off x="0" y="0"/>
                      <a:ext cx="9172575" cy="4953000"/>
                    </a:xfrm>
                    <a:prstGeom prst="rect"/>
                    <a:ln/>
                  </pic:spPr>
                </pic:pic>
              </a:graphicData>
            </a:graphic>
          </wp:anchor>
        </w:drawing>
      </w:r>
    </w:p>
    <w:p w:rsidR="00000000" w:rsidDel="00000000" w:rsidP="00000000" w:rsidRDefault="00000000" w:rsidRPr="00000000" w14:paraId="0000064E">
      <w:pPr>
        <w:rPr/>
      </w:pPr>
      <w:bookmarkStart w:colFirst="0" w:colLast="0" w:name="_haapch" w:id="100"/>
      <w:bookmarkEnd w:id="100"/>
      <w:r w:rsidDel="00000000" w:rsidR="00000000" w:rsidRPr="00000000">
        <w:rPr>
          <w:rtl w:val="0"/>
        </w:rPr>
      </w:r>
    </w:p>
    <w:p w:rsidR="00000000" w:rsidDel="00000000" w:rsidP="00000000" w:rsidRDefault="00000000" w:rsidRPr="00000000" w14:paraId="0000064F">
      <w:pPr>
        <w:rPr/>
        <w:sectPr>
          <w:headerReference r:id="rId170" w:type="default"/>
          <w:type w:val="nextPage"/>
          <w:pgSz w:h="11906" w:w="16838" w:orient="landscape"/>
          <w:pgMar w:bottom="1418" w:top="1418" w:left="1134" w:right="1134" w:header="907" w:footer="639"/>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5715</wp:posOffset>
            </wp:positionV>
            <wp:extent cx="9258300" cy="4800600"/>
            <wp:effectExtent b="0" l="0" r="0" t="0"/>
            <wp:wrapTopAndBottom distB="0" distT="0"/>
            <wp:docPr id="152" name="image73.png"/>
            <a:graphic>
              <a:graphicData uri="http://schemas.openxmlformats.org/drawingml/2006/picture">
                <pic:pic>
                  <pic:nvPicPr>
                    <pic:cNvPr id="0" name="image73.png"/>
                    <pic:cNvPicPr preferRelativeResize="0"/>
                  </pic:nvPicPr>
                  <pic:blipFill>
                    <a:blip r:embed="rId171"/>
                    <a:srcRect b="0" l="0" r="0" t="0"/>
                    <a:stretch>
                      <a:fillRect/>
                    </a:stretch>
                  </pic:blipFill>
                  <pic:spPr>
                    <a:xfrm>
                      <a:off x="0" y="0"/>
                      <a:ext cx="9258300" cy="4800600"/>
                    </a:xfrm>
                    <a:prstGeom prst="rect"/>
                    <a:ln/>
                  </pic:spPr>
                </pic:pic>
              </a:graphicData>
            </a:graphic>
          </wp:anchor>
        </w:drawing>
      </w:r>
    </w:p>
    <w:p w:rsidR="00000000" w:rsidDel="00000000" w:rsidP="00000000" w:rsidRDefault="00000000" w:rsidRPr="00000000" w14:paraId="00000650">
      <w:pPr>
        <w:pStyle w:val="Heading2"/>
        <w:jc w:val="both"/>
        <w:rPr>
          <w:rFonts w:ascii="Avenir" w:cs="Avenir" w:eastAsia="Avenir" w:hAnsi="Avenir"/>
        </w:rPr>
      </w:pPr>
      <w:bookmarkStart w:colFirst="0" w:colLast="0" w:name="_22vxnjd" w:id="101"/>
      <w:bookmarkEnd w:id="101"/>
      <w:r w:rsidDel="00000000" w:rsidR="00000000" w:rsidRPr="00000000">
        <w:rPr>
          <w:rFonts w:ascii="Avenir" w:cs="Avenir" w:eastAsia="Avenir" w:hAnsi="Avenir"/>
          <w:rtl w:val="0"/>
        </w:rPr>
        <w:t xml:space="preserve">Appendix 25. Assumptions</w:t>
      </w:r>
    </w:p>
    <w:p w:rsidR="00000000" w:rsidDel="00000000" w:rsidP="00000000" w:rsidRDefault="00000000" w:rsidRPr="00000000" w14:paraId="00000651">
      <w:pPr>
        <w:spacing w:after="0" w:lineRule="auto"/>
        <w:jc w:val="both"/>
        <w:rPr>
          <w:rFonts w:ascii="Avenir" w:cs="Avenir" w:eastAsia="Avenir" w:hAnsi="Avenir"/>
        </w:rPr>
      </w:pPr>
      <w:r w:rsidDel="00000000" w:rsidR="00000000" w:rsidRPr="00000000">
        <w:rPr>
          <w:rFonts w:ascii="Avenir" w:cs="Avenir" w:eastAsia="Avenir" w:hAnsi="Avenir"/>
          <w:rtl w:val="0"/>
        </w:rPr>
        <w:t xml:space="preserve">The plan makes assumptions in the following areas:</w:t>
      </w:r>
    </w:p>
    <w:p w:rsidR="00000000" w:rsidDel="00000000" w:rsidP="00000000" w:rsidRDefault="00000000" w:rsidRPr="00000000" w14:paraId="00000652">
      <w:pPr>
        <w:spacing w:after="0" w:before="240" w:lineRule="auto"/>
        <w:jc w:val="both"/>
        <w:rPr>
          <w:rFonts w:ascii="Avenir" w:cs="Avenir" w:eastAsia="Avenir" w:hAnsi="Avenir"/>
          <w:i w:val="1"/>
          <w:color w:val="ff0000"/>
        </w:rPr>
      </w:pPr>
      <w:r w:rsidDel="00000000" w:rsidR="00000000" w:rsidRPr="00000000">
        <w:rPr>
          <w:rFonts w:ascii="Avenir" w:cs="Avenir" w:eastAsia="Avenir" w:hAnsi="Avenir"/>
          <w:b w:val="1"/>
          <w:rtl w:val="0"/>
        </w:rPr>
        <w:t xml:space="preserve">Geographical Assumptions</w:t>
      </w:r>
      <w:r w:rsidDel="00000000" w:rsidR="00000000" w:rsidRPr="00000000">
        <w:rPr>
          <w:rFonts w:ascii="Avenir" w:cs="Avenir" w:eastAsia="Avenir" w:hAnsi="Avenir"/>
          <w:rtl w:val="0"/>
        </w:rPr>
        <w:t xml:space="preserve"> – that an incident that affects Yondr will not affect the recovery sites (i.e. other offices / homes) at the same time (with the possible exception of severe weather, catastrophic loss of IT systems and national pandemic lockdowns).</w:t>
      </w:r>
      <w:r w:rsidDel="00000000" w:rsidR="00000000" w:rsidRPr="00000000">
        <w:rPr>
          <w:rtl w:val="0"/>
        </w:rPr>
      </w:r>
    </w:p>
    <w:p w:rsidR="00000000" w:rsidDel="00000000" w:rsidP="00000000" w:rsidRDefault="00000000" w:rsidRPr="00000000" w14:paraId="00000653">
      <w:pPr>
        <w:spacing w:after="0" w:before="240" w:lineRule="auto"/>
        <w:jc w:val="both"/>
        <w:rPr>
          <w:rFonts w:ascii="Avenir" w:cs="Avenir" w:eastAsia="Avenir" w:hAnsi="Avenir"/>
        </w:rPr>
      </w:pPr>
      <w:r w:rsidDel="00000000" w:rsidR="00000000" w:rsidRPr="00000000">
        <w:rPr>
          <w:rFonts w:ascii="Avenir" w:cs="Avenir" w:eastAsia="Avenir" w:hAnsi="Avenir"/>
          <w:b w:val="1"/>
          <w:rtl w:val="0"/>
        </w:rPr>
        <w:t xml:space="preserve">Personnel Assumptions</w:t>
      </w:r>
      <w:r w:rsidDel="00000000" w:rsidR="00000000" w:rsidRPr="00000000">
        <w:rPr>
          <w:rFonts w:ascii="Avenir" w:cs="Avenir" w:eastAsia="Avenir" w:hAnsi="Avenir"/>
          <w:rtl w:val="0"/>
        </w:rPr>
        <w:t xml:space="preserve"> – whilst the loss of some staff is covered by succession planning and external contractors, the plan assumes that the majority of staff will be available for the recovery process.</w:t>
      </w:r>
    </w:p>
    <w:p w:rsidR="00000000" w:rsidDel="00000000" w:rsidP="00000000" w:rsidRDefault="00000000" w:rsidRPr="00000000" w14:paraId="00000654">
      <w:pPr>
        <w:spacing w:after="0" w:before="240" w:lineRule="auto"/>
        <w:jc w:val="both"/>
        <w:rPr>
          <w:rFonts w:ascii="Avenir" w:cs="Avenir" w:eastAsia="Avenir" w:hAnsi="Avenir"/>
        </w:rPr>
      </w:pPr>
      <w:r w:rsidDel="00000000" w:rsidR="00000000" w:rsidRPr="00000000">
        <w:rPr>
          <w:rFonts w:ascii="Avenir" w:cs="Avenir" w:eastAsia="Avenir" w:hAnsi="Avenir"/>
          <w:b w:val="1"/>
          <w:rtl w:val="0"/>
        </w:rPr>
        <w:t xml:space="preserve">IT Assumptions</w:t>
      </w:r>
      <w:r w:rsidDel="00000000" w:rsidR="00000000" w:rsidRPr="00000000">
        <w:rPr>
          <w:rFonts w:ascii="Avenir" w:cs="Avenir" w:eastAsia="Avenir" w:hAnsi="Avenir"/>
          <w:rtl w:val="0"/>
        </w:rPr>
        <w:t xml:space="preserve"> – that the back-up process meets the defined needs of the business in terms of Recovery Point and Recovery Time Objectives. Where it does not, source documentation required for the recreation of electronic data is available. Any electronic data that is required for recovery is held on network drives, rather than on local drives which are not backed up.</w:t>
      </w:r>
    </w:p>
    <w:p w:rsidR="00000000" w:rsidDel="00000000" w:rsidP="00000000" w:rsidRDefault="00000000" w:rsidRPr="00000000" w14:paraId="00000655">
      <w:pPr>
        <w:spacing w:after="0" w:before="240" w:lineRule="auto"/>
        <w:jc w:val="both"/>
        <w:rPr>
          <w:rFonts w:ascii="Avenir" w:cs="Avenir" w:eastAsia="Avenir" w:hAnsi="Avenir"/>
        </w:rPr>
      </w:pPr>
      <w:r w:rsidDel="00000000" w:rsidR="00000000" w:rsidRPr="00000000">
        <w:rPr>
          <w:rFonts w:ascii="Avenir" w:cs="Avenir" w:eastAsia="Avenir" w:hAnsi="Avenir"/>
          <w:b w:val="1"/>
          <w:rtl w:val="0"/>
        </w:rPr>
        <w:t xml:space="preserve">‘Overwhelming Events’ </w:t>
      </w:r>
      <w:r w:rsidDel="00000000" w:rsidR="00000000" w:rsidRPr="00000000">
        <w:rPr>
          <w:rFonts w:ascii="Avenir" w:cs="Avenir" w:eastAsia="Avenir" w:hAnsi="Avenir"/>
          <w:rtl w:val="0"/>
        </w:rPr>
        <w:t xml:space="preserve">– however comprehensive the Business Continuity Plan is, an event may occur which exceeds Yondr’s ability to recover using the resources available to it. In this situation a decision will be made elsewhere as to the future of the business, which may or may not be restored. This decision is outside the scope of this BCP; however, the information contained may assist in the final outcome.</w:t>
      </w:r>
    </w:p>
    <w:p w:rsidR="00000000" w:rsidDel="00000000" w:rsidP="00000000" w:rsidRDefault="00000000" w:rsidRPr="00000000" w14:paraId="00000656">
      <w:pPr>
        <w:rPr>
          <w:rFonts w:ascii="Avenir" w:cs="Avenir" w:eastAsia="Avenir" w:hAnsi="Avenir"/>
        </w:rPr>
      </w:pPr>
      <w:r w:rsidDel="00000000" w:rsidR="00000000" w:rsidRPr="00000000">
        <w:rPr>
          <w:rtl w:val="0"/>
        </w:rPr>
      </w:r>
    </w:p>
    <w:p w:rsidR="00000000" w:rsidDel="00000000" w:rsidP="00000000" w:rsidRDefault="00000000" w:rsidRPr="00000000" w14:paraId="00000657">
      <w:pPr>
        <w:rPr>
          <w:rFonts w:ascii="Avenir" w:cs="Avenir" w:eastAsia="Avenir" w:hAnsi="Avenir"/>
        </w:rPr>
      </w:pPr>
      <w:r w:rsidDel="00000000" w:rsidR="00000000" w:rsidRPr="00000000">
        <w:rPr>
          <w:rtl w:val="0"/>
        </w:rPr>
      </w:r>
    </w:p>
    <w:p w:rsidR="00000000" w:rsidDel="00000000" w:rsidP="00000000" w:rsidRDefault="00000000" w:rsidRPr="00000000" w14:paraId="00000658">
      <w:pPr>
        <w:rPr>
          <w:rFonts w:ascii="Avenir" w:cs="Avenir" w:eastAsia="Avenir" w:hAnsi="Avenir"/>
        </w:rPr>
      </w:pPr>
      <w:r w:rsidDel="00000000" w:rsidR="00000000" w:rsidRPr="00000000">
        <w:rPr>
          <w:rtl w:val="0"/>
        </w:rPr>
      </w:r>
    </w:p>
    <w:p w:rsidR="00000000" w:rsidDel="00000000" w:rsidP="00000000" w:rsidRDefault="00000000" w:rsidRPr="00000000" w14:paraId="00000659">
      <w:pPr>
        <w:rPr>
          <w:rFonts w:ascii="Avenir" w:cs="Avenir" w:eastAsia="Avenir" w:hAnsi="Avenir"/>
        </w:rPr>
      </w:pPr>
      <w:r w:rsidDel="00000000" w:rsidR="00000000" w:rsidRPr="00000000">
        <w:rPr>
          <w:rtl w:val="0"/>
        </w:rPr>
      </w:r>
    </w:p>
    <w:p w:rsidR="00000000" w:rsidDel="00000000" w:rsidP="00000000" w:rsidRDefault="00000000" w:rsidRPr="00000000" w14:paraId="0000065A">
      <w:pPr>
        <w:rPr>
          <w:rFonts w:ascii="Avenir" w:cs="Avenir" w:eastAsia="Avenir" w:hAnsi="Avenir"/>
        </w:rPr>
      </w:pPr>
      <w:r w:rsidDel="00000000" w:rsidR="00000000" w:rsidRPr="00000000">
        <w:rPr>
          <w:rtl w:val="0"/>
        </w:rPr>
      </w:r>
    </w:p>
    <w:p w:rsidR="00000000" w:rsidDel="00000000" w:rsidP="00000000" w:rsidRDefault="00000000" w:rsidRPr="00000000" w14:paraId="0000065B">
      <w:pPr>
        <w:rPr>
          <w:rFonts w:ascii="Avenir" w:cs="Avenir" w:eastAsia="Avenir" w:hAnsi="Avenir"/>
        </w:rPr>
      </w:pPr>
      <w:r w:rsidDel="00000000" w:rsidR="00000000" w:rsidRPr="00000000">
        <w:rPr>
          <w:rtl w:val="0"/>
        </w:rPr>
      </w:r>
    </w:p>
    <w:p w:rsidR="00000000" w:rsidDel="00000000" w:rsidP="00000000" w:rsidRDefault="00000000" w:rsidRPr="00000000" w14:paraId="0000065C">
      <w:pPr>
        <w:rPr>
          <w:rFonts w:ascii="Avenir" w:cs="Avenir" w:eastAsia="Avenir" w:hAnsi="Avenir"/>
        </w:rPr>
      </w:pPr>
      <w:r w:rsidDel="00000000" w:rsidR="00000000" w:rsidRPr="00000000">
        <w:rPr>
          <w:rtl w:val="0"/>
        </w:rPr>
      </w:r>
    </w:p>
    <w:p w:rsidR="00000000" w:rsidDel="00000000" w:rsidP="00000000" w:rsidRDefault="00000000" w:rsidRPr="00000000" w14:paraId="0000065D">
      <w:pPr>
        <w:rPr>
          <w:rFonts w:ascii="Avenir" w:cs="Avenir" w:eastAsia="Avenir" w:hAnsi="Avenir"/>
        </w:rPr>
      </w:pPr>
      <w:r w:rsidDel="00000000" w:rsidR="00000000" w:rsidRPr="00000000">
        <w:rPr>
          <w:rtl w:val="0"/>
        </w:rPr>
      </w:r>
    </w:p>
    <w:p w:rsidR="00000000" w:rsidDel="00000000" w:rsidP="00000000" w:rsidRDefault="00000000" w:rsidRPr="00000000" w14:paraId="0000065E">
      <w:pPr>
        <w:rPr>
          <w:rFonts w:ascii="Avenir" w:cs="Avenir" w:eastAsia="Avenir" w:hAnsi="Avenir"/>
        </w:rPr>
      </w:pPr>
      <w:r w:rsidDel="00000000" w:rsidR="00000000" w:rsidRPr="00000000">
        <w:rPr>
          <w:rtl w:val="0"/>
        </w:rPr>
      </w:r>
    </w:p>
    <w:p w:rsidR="00000000" w:rsidDel="00000000" w:rsidP="00000000" w:rsidRDefault="00000000" w:rsidRPr="00000000" w14:paraId="0000065F">
      <w:pPr>
        <w:rPr>
          <w:rFonts w:ascii="Avenir" w:cs="Avenir" w:eastAsia="Avenir" w:hAnsi="Avenir"/>
        </w:rPr>
      </w:pPr>
      <w:r w:rsidDel="00000000" w:rsidR="00000000" w:rsidRPr="00000000">
        <w:rPr>
          <w:rtl w:val="0"/>
        </w:rPr>
      </w:r>
    </w:p>
    <w:p w:rsidR="00000000" w:rsidDel="00000000" w:rsidP="00000000" w:rsidRDefault="00000000" w:rsidRPr="00000000" w14:paraId="00000660">
      <w:pPr>
        <w:rPr>
          <w:rFonts w:ascii="Avenir" w:cs="Avenir" w:eastAsia="Avenir" w:hAnsi="Avenir"/>
        </w:rPr>
      </w:pPr>
      <w:r w:rsidDel="00000000" w:rsidR="00000000" w:rsidRPr="00000000">
        <w:rPr>
          <w:rtl w:val="0"/>
        </w:rPr>
      </w:r>
    </w:p>
    <w:p w:rsidR="00000000" w:rsidDel="00000000" w:rsidP="00000000" w:rsidRDefault="00000000" w:rsidRPr="00000000" w14:paraId="00000661">
      <w:pPr>
        <w:rPr>
          <w:rFonts w:ascii="Avenir" w:cs="Avenir" w:eastAsia="Avenir" w:hAnsi="Avenir"/>
        </w:rPr>
      </w:pPr>
      <w:r w:rsidDel="00000000" w:rsidR="00000000" w:rsidRPr="00000000">
        <w:rPr>
          <w:rtl w:val="0"/>
        </w:rPr>
      </w:r>
    </w:p>
    <w:p w:rsidR="00000000" w:rsidDel="00000000" w:rsidP="00000000" w:rsidRDefault="00000000" w:rsidRPr="00000000" w14:paraId="00000662">
      <w:pPr>
        <w:rPr>
          <w:rFonts w:ascii="Avenir" w:cs="Avenir" w:eastAsia="Avenir" w:hAnsi="Avenir"/>
          <w:b w:val="1"/>
          <w:sz w:val="24"/>
          <w:szCs w:val="24"/>
        </w:rPr>
      </w:pPr>
      <w:bookmarkStart w:colFirst="0" w:colLast="0" w:name="_319y80a" w:id="102"/>
      <w:bookmarkEnd w:id="102"/>
      <w:r w:rsidDel="00000000" w:rsidR="00000000" w:rsidRPr="00000000">
        <w:br w:type="page"/>
      </w:r>
      <w:r w:rsidDel="00000000" w:rsidR="00000000" w:rsidRPr="00000000">
        <w:rPr>
          <w:rtl w:val="0"/>
        </w:rPr>
      </w:r>
    </w:p>
    <w:p w:rsidR="00000000" w:rsidDel="00000000" w:rsidP="00000000" w:rsidRDefault="00000000" w:rsidRPr="00000000" w14:paraId="00000663">
      <w:pPr>
        <w:pStyle w:val="Heading2"/>
        <w:rPr>
          <w:rFonts w:ascii="Avenir" w:cs="Avenir" w:eastAsia="Avenir" w:hAnsi="Avenir"/>
        </w:rPr>
      </w:pPr>
      <w:bookmarkStart w:colFirst="0" w:colLast="0" w:name="_i17xr6" w:id="103"/>
      <w:bookmarkEnd w:id="103"/>
      <w:r w:rsidDel="00000000" w:rsidR="00000000" w:rsidRPr="00000000">
        <w:rPr>
          <w:rFonts w:ascii="Avenir" w:cs="Avenir" w:eastAsia="Avenir" w:hAnsi="Avenir"/>
          <w:rtl w:val="0"/>
        </w:rPr>
        <w:t xml:space="preserve">Appendix 26. Communication Log</w:t>
      </w:r>
    </w:p>
    <w:p w:rsidR="00000000" w:rsidDel="00000000" w:rsidP="00000000" w:rsidRDefault="00000000" w:rsidRPr="00000000" w14:paraId="00000664">
      <w:pPr>
        <w:spacing w:after="0" w:lineRule="auto"/>
        <w:rPr>
          <w:rFonts w:ascii="Avenir" w:cs="Avenir" w:eastAsia="Avenir" w:hAnsi="Avenir"/>
        </w:rPr>
      </w:pPr>
      <w:r w:rsidDel="00000000" w:rsidR="00000000" w:rsidRPr="00000000">
        <w:rPr>
          <w:rtl w:val="0"/>
        </w:rPr>
      </w:r>
    </w:p>
    <w:tbl>
      <w:tblPr>
        <w:tblStyle w:val="Table19"/>
        <w:tblW w:w="10913.0" w:type="dxa"/>
        <w:jc w:val="left"/>
        <w:tblInd w:w="-819.0" w:type="dxa"/>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938"/>
        <w:gridCol w:w="995"/>
        <w:gridCol w:w="1231"/>
        <w:gridCol w:w="1539"/>
        <w:gridCol w:w="1406"/>
        <w:gridCol w:w="1713"/>
        <w:gridCol w:w="1788"/>
        <w:gridCol w:w="1303"/>
        <w:tblGridChange w:id="0">
          <w:tblGrid>
            <w:gridCol w:w="938"/>
            <w:gridCol w:w="995"/>
            <w:gridCol w:w="1231"/>
            <w:gridCol w:w="1539"/>
            <w:gridCol w:w="1406"/>
            <w:gridCol w:w="1713"/>
            <w:gridCol w:w="1788"/>
            <w:gridCol w:w="1303"/>
          </w:tblGrid>
        </w:tblGridChange>
      </w:tblGrid>
      <w:tr>
        <w:trPr>
          <w:cantSplit w:val="0"/>
          <w:trHeight w:val="990" w:hRule="atLeast"/>
          <w:tblHeader w:val="0"/>
        </w:trPr>
        <w:tc>
          <w:tcPr>
            <w:tcBorders>
              <w:right w:color="ffffff" w:space="0" w:sz="8" w:val="single"/>
            </w:tcBorders>
            <w:shd w:fill="ff0000" w:val="clear"/>
            <w:tcMar>
              <w:top w:w="100.0" w:type="dxa"/>
              <w:left w:w="100.0" w:type="dxa"/>
              <w:bottom w:w="100.0" w:type="dxa"/>
              <w:right w:w="100.0" w:type="dxa"/>
            </w:tcMar>
          </w:tcPr>
          <w:p w:rsidR="00000000" w:rsidDel="00000000" w:rsidP="00000000" w:rsidRDefault="00000000" w:rsidRPr="00000000" w14:paraId="00000665">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Date</w:t>
            </w:r>
          </w:p>
        </w:tc>
        <w:tc>
          <w:tcPr>
            <w:tcBorders>
              <w:left w:color="ffffff" w:space="0" w:sz="8" w:val="single"/>
              <w:right w:color="ffffff" w:space="0" w:sz="8" w:val="single"/>
            </w:tcBorders>
            <w:shd w:fill="ff0000" w:val="clear"/>
            <w:tcMar>
              <w:top w:w="100.0" w:type="dxa"/>
              <w:left w:w="100.0" w:type="dxa"/>
              <w:bottom w:w="100.0" w:type="dxa"/>
              <w:right w:w="100.0" w:type="dxa"/>
            </w:tcMar>
          </w:tcPr>
          <w:p w:rsidR="00000000" w:rsidDel="00000000" w:rsidP="00000000" w:rsidRDefault="00000000" w:rsidRPr="00000000" w14:paraId="00000666">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Time</w:t>
            </w:r>
          </w:p>
        </w:tc>
        <w:tc>
          <w:tcPr>
            <w:tcBorders>
              <w:left w:color="ffffff" w:space="0" w:sz="8" w:val="single"/>
              <w:right w:color="ffffff" w:space="0" w:sz="8" w:val="single"/>
            </w:tcBorders>
            <w:shd w:fill="ff0000" w:val="clear"/>
            <w:tcMar>
              <w:top w:w="100.0" w:type="dxa"/>
              <w:left w:w="100.0" w:type="dxa"/>
              <w:bottom w:w="100.0" w:type="dxa"/>
              <w:right w:w="100.0" w:type="dxa"/>
            </w:tcMar>
          </w:tcPr>
          <w:p w:rsidR="00000000" w:rsidDel="00000000" w:rsidP="00000000" w:rsidRDefault="00000000" w:rsidRPr="00000000" w14:paraId="00000667">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Type</w:t>
            </w:r>
          </w:p>
          <w:p w:rsidR="00000000" w:rsidDel="00000000" w:rsidP="00000000" w:rsidRDefault="00000000" w:rsidRPr="00000000" w14:paraId="00000668">
            <w:pPr>
              <w:widowControl w:val="0"/>
              <w:pBdr>
                <w:top w:space="0" w:sz="0" w:val="nil"/>
                <w:left w:space="0" w:sz="0" w:val="nil"/>
                <w:bottom w:space="0" w:sz="0" w:val="nil"/>
                <w:right w:space="0" w:sz="0" w:val="nil"/>
                <w:between w:space="0" w:sz="0" w:val="nil"/>
              </w:pBd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Tel, Email, Fax, other</w:t>
            </w:r>
          </w:p>
        </w:tc>
        <w:tc>
          <w:tcPr>
            <w:tcBorders>
              <w:left w:color="ffffff" w:space="0" w:sz="8" w:val="single"/>
              <w:right w:color="ffffff" w:space="0" w:sz="8" w:val="single"/>
            </w:tcBorders>
            <w:shd w:fill="ff0000" w:val="clear"/>
            <w:tcMar>
              <w:top w:w="100.0" w:type="dxa"/>
              <w:left w:w="100.0" w:type="dxa"/>
              <w:bottom w:w="100.0" w:type="dxa"/>
              <w:right w:w="100.0" w:type="dxa"/>
            </w:tcMar>
          </w:tcPr>
          <w:p w:rsidR="00000000" w:rsidDel="00000000" w:rsidP="00000000" w:rsidRDefault="00000000" w:rsidRPr="00000000" w14:paraId="00000669">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Originator</w:t>
            </w:r>
          </w:p>
        </w:tc>
        <w:tc>
          <w:tcPr>
            <w:tcBorders>
              <w:left w:color="ffffff" w:space="0" w:sz="8" w:val="single"/>
              <w:right w:color="ffffff" w:space="0" w:sz="8" w:val="single"/>
            </w:tcBorders>
            <w:shd w:fill="ff0000" w:val="clear"/>
            <w:tcMar>
              <w:top w:w="100.0" w:type="dxa"/>
              <w:left w:w="100.0" w:type="dxa"/>
              <w:bottom w:w="100.0" w:type="dxa"/>
              <w:right w:w="100.0" w:type="dxa"/>
            </w:tcMar>
          </w:tcPr>
          <w:p w:rsidR="00000000" w:rsidDel="00000000" w:rsidP="00000000" w:rsidRDefault="00000000" w:rsidRPr="00000000" w14:paraId="0000066A">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Priority</w:t>
            </w:r>
          </w:p>
          <w:p w:rsidR="00000000" w:rsidDel="00000000" w:rsidP="00000000" w:rsidRDefault="00000000" w:rsidRPr="00000000" w14:paraId="0000066B">
            <w:pPr>
              <w:widowControl w:val="0"/>
              <w:pBdr>
                <w:top w:space="0" w:sz="0" w:val="nil"/>
                <w:left w:space="0" w:sz="0" w:val="nil"/>
                <w:bottom w:space="0" w:sz="0" w:val="nil"/>
                <w:right w:space="0" w:sz="0" w:val="nil"/>
                <w:between w:space="0" w:sz="0" w:val="nil"/>
              </w:pBdr>
              <w:rPr>
                <w:rFonts w:ascii="Avenir" w:cs="Avenir" w:eastAsia="Avenir" w:hAnsi="Avenir"/>
                <w:color w:val="000000"/>
                <w:sz w:val="18"/>
                <w:szCs w:val="18"/>
              </w:rPr>
            </w:pPr>
            <w:r w:rsidDel="00000000" w:rsidR="00000000" w:rsidRPr="00000000">
              <w:rPr>
                <w:rFonts w:ascii="Avenir" w:cs="Avenir" w:eastAsia="Avenir" w:hAnsi="Avenir"/>
                <w:color w:val="000000"/>
                <w:sz w:val="18"/>
                <w:szCs w:val="18"/>
                <w:rtl w:val="0"/>
              </w:rPr>
              <w:t xml:space="preserve">Routine, Urgent, Immediate</w:t>
            </w:r>
          </w:p>
        </w:tc>
        <w:tc>
          <w:tcPr>
            <w:tcBorders>
              <w:left w:color="ffffff" w:space="0" w:sz="8" w:val="single"/>
              <w:right w:color="ffffff" w:space="0" w:sz="8" w:val="single"/>
            </w:tcBorders>
            <w:shd w:fill="ff0000" w:val="clear"/>
            <w:tcMar>
              <w:top w:w="100.0" w:type="dxa"/>
              <w:left w:w="100.0" w:type="dxa"/>
              <w:bottom w:w="100.0" w:type="dxa"/>
              <w:right w:w="100.0" w:type="dxa"/>
            </w:tcMar>
          </w:tcPr>
          <w:p w:rsidR="00000000" w:rsidDel="00000000" w:rsidP="00000000" w:rsidRDefault="00000000" w:rsidRPr="00000000" w14:paraId="0000066C">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What is being reported?</w:t>
            </w:r>
          </w:p>
        </w:tc>
        <w:tc>
          <w:tcPr>
            <w:tcBorders>
              <w:left w:color="ffffff" w:space="0" w:sz="8" w:val="single"/>
              <w:right w:color="ffffff" w:space="0" w:sz="8" w:val="single"/>
            </w:tcBorders>
            <w:shd w:fill="ff0000" w:val="clear"/>
            <w:tcMar>
              <w:top w:w="100.0" w:type="dxa"/>
              <w:left w:w="100.0" w:type="dxa"/>
              <w:bottom w:w="100.0" w:type="dxa"/>
              <w:right w:w="100.0" w:type="dxa"/>
            </w:tcMar>
          </w:tcPr>
          <w:p w:rsidR="00000000" w:rsidDel="00000000" w:rsidP="00000000" w:rsidRDefault="00000000" w:rsidRPr="00000000" w14:paraId="0000066D">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Decision / Action taken</w:t>
            </w:r>
          </w:p>
        </w:tc>
        <w:tc>
          <w:tcPr>
            <w:tcBorders>
              <w:left w:color="ffffff" w:space="0" w:sz="8" w:val="single"/>
            </w:tcBorders>
            <w:shd w:fill="ff0000" w:val="clear"/>
            <w:tcMar>
              <w:top w:w="100.0" w:type="dxa"/>
              <w:left w:w="100.0" w:type="dxa"/>
              <w:bottom w:w="100.0" w:type="dxa"/>
              <w:right w:w="100.0" w:type="dxa"/>
            </w:tcMar>
          </w:tcPr>
          <w:p w:rsidR="00000000" w:rsidDel="00000000" w:rsidP="00000000" w:rsidRDefault="00000000" w:rsidRPr="00000000" w14:paraId="0000066E">
            <w:pPr>
              <w:widowControl w:val="0"/>
              <w:pBdr>
                <w:top w:space="0" w:sz="0" w:val="nil"/>
                <w:left w:space="0" w:sz="0" w:val="nil"/>
                <w:bottom w:space="0" w:sz="0" w:val="nil"/>
                <w:right w:space="0" w:sz="0" w:val="nil"/>
                <w:between w:space="0" w:sz="0" w:val="nil"/>
              </w:pBdr>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Follow Up</w:t>
            </w:r>
          </w:p>
          <w:p w:rsidR="00000000" w:rsidDel="00000000" w:rsidP="00000000" w:rsidRDefault="00000000" w:rsidRPr="00000000" w14:paraId="0000066F">
            <w:pPr>
              <w:widowControl w:val="0"/>
              <w:pBdr>
                <w:top w:space="0" w:sz="0" w:val="nil"/>
                <w:left w:space="0" w:sz="0" w:val="nil"/>
                <w:bottom w:space="0" w:sz="0" w:val="nil"/>
                <w:right w:space="0" w:sz="0" w:val="nil"/>
                <w:between w:space="0" w:sz="0" w:val="nil"/>
              </w:pBd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Date/Time</w:t>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7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7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A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A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B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B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C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C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D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D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E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E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F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F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0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0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1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1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20">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1">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2">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3">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4">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5">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6">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7">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r>
        <w:trPr>
          <w:cantSplit w:val="0"/>
          <w:trHeight w:val="2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28">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9">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A">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B">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C">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D">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E">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F">
            <w:pPr>
              <w:widowControl w:val="0"/>
              <w:pBdr>
                <w:top w:space="0" w:sz="0" w:val="nil"/>
                <w:left w:space="0" w:sz="0" w:val="nil"/>
                <w:bottom w:space="0" w:sz="0" w:val="nil"/>
                <w:right w:space="0" w:sz="0" w:val="nil"/>
                <w:between w:space="0" w:sz="0" w:val="nil"/>
              </w:pBdr>
              <w:rPr>
                <w:rFonts w:ascii="Avenir" w:cs="Avenir" w:eastAsia="Avenir" w:hAnsi="Avenir"/>
                <w:sz w:val="18"/>
                <w:szCs w:val="18"/>
              </w:rPr>
            </w:pPr>
            <w:r w:rsidDel="00000000" w:rsidR="00000000" w:rsidRPr="00000000">
              <w:rPr>
                <w:rtl w:val="0"/>
              </w:rPr>
            </w:r>
          </w:p>
        </w:tc>
      </w:tr>
    </w:tbl>
    <w:p w:rsidR="00000000" w:rsidDel="00000000" w:rsidP="00000000" w:rsidRDefault="00000000" w:rsidRPr="00000000" w14:paraId="00000730">
      <w:pPr>
        <w:tabs>
          <w:tab w:val="left" w:leader="none" w:pos="3645"/>
        </w:tabs>
        <w:rPr>
          <w:rFonts w:ascii="Avenir" w:cs="Avenir" w:eastAsia="Avenir" w:hAnsi="Avenir"/>
        </w:rPr>
      </w:pPr>
      <w:r w:rsidDel="00000000" w:rsidR="00000000" w:rsidRPr="00000000">
        <w:rPr>
          <w:rFonts w:ascii="Avenir" w:cs="Avenir" w:eastAsia="Avenir" w:hAnsi="Avenir"/>
          <w:rtl w:val="0"/>
        </w:rPr>
        <w:tab/>
      </w:r>
    </w:p>
    <w:p w:rsidR="00000000" w:rsidDel="00000000" w:rsidP="00000000" w:rsidRDefault="00000000" w:rsidRPr="00000000" w14:paraId="00000731">
      <w:pPr>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732">
      <w:pPr>
        <w:pStyle w:val="Heading2"/>
        <w:rPr>
          <w:rFonts w:ascii="Avenir" w:cs="Avenir" w:eastAsia="Avenir" w:hAnsi="Avenir"/>
        </w:rPr>
      </w:pPr>
      <w:bookmarkStart w:colFirst="0" w:colLast="0" w:name="_320vgez" w:id="104"/>
      <w:bookmarkEnd w:id="104"/>
      <w:r w:rsidDel="00000000" w:rsidR="00000000" w:rsidRPr="00000000">
        <w:rPr>
          <w:rFonts w:ascii="Avenir" w:cs="Avenir" w:eastAsia="Avenir" w:hAnsi="Avenir"/>
          <w:rtl w:val="0"/>
        </w:rPr>
        <w:t xml:space="preserve">Appendix 27. Incident Reporting Sheet</w:t>
      </w:r>
    </w:p>
    <w:p w:rsidR="00000000" w:rsidDel="00000000" w:rsidP="00000000" w:rsidRDefault="00000000" w:rsidRPr="00000000" w14:paraId="00000733">
      <w:pPr>
        <w:shd w:fill="auto" w:val="clear"/>
        <w:spacing w:after="120" w:before="120" w:line="240" w:lineRule="auto"/>
        <w:jc w:val="center"/>
        <w:rPr>
          <w:rFonts w:ascii="Avenir" w:cs="Avenir" w:eastAsia="Avenir" w:hAnsi="Avenir"/>
          <w:b w:val="1"/>
          <w:color w:val="ff0000"/>
          <w:sz w:val="20"/>
          <w:szCs w:val="20"/>
        </w:rPr>
      </w:pPr>
      <w:r w:rsidDel="00000000" w:rsidR="00000000" w:rsidRPr="00000000">
        <w:rPr>
          <w:rFonts w:ascii="Avenir" w:cs="Avenir" w:eastAsia="Avenir" w:hAnsi="Avenir"/>
          <w:b w:val="1"/>
          <w:color w:val="ff0000"/>
          <w:sz w:val="20"/>
          <w:szCs w:val="20"/>
          <w:rtl w:val="0"/>
        </w:rPr>
        <w:t xml:space="preserve">INCIDENT REPORT</w:t>
      </w:r>
    </w:p>
    <w:p w:rsidR="00000000" w:rsidDel="00000000" w:rsidP="00000000" w:rsidRDefault="00000000" w:rsidRPr="00000000" w14:paraId="00000734">
      <w:pPr>
        <w:shd w:fill="auto" w:val="clear"/>
        <w:spacing w:after="120" w:before="120" w:line="24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DETAILS</w:t>
      </w:r>
    </w:p>
    <w:tbl>
      <w:tblPr>
        <w:tblStyle w:val="Table20"/>
        <w:tblW w:w="9628.0" w:type="dxa"/>
        <w:jc w:val="left"/>
        <w:tblInd w:w="-115.0" w:type="dxa"/>
        <w:tblBorders>
          <w:top w:color="ff0000" w:space="0" w:sz="4" w:val="single"/>
          <w:left w:color="ff0000" w:space="0" w:sz="4" w:val="single"/>
          <w:bottom w:color="ff0000" w:space="0" w:sz="4" w:val="single"/>
          <w:right w:color="ff0000" w:space="0" w:sz="4" w:val="single"/>
          <w:insideH w:color="ff0000" w:space="0" w:sz="4" w:val="single"/>
          <w:insideV w:color="ff0000" w:space="0" w:sz="4" w:val="single"/>
        </w:tblBorders>
        <w:tblLayout w:type="fixed"/>
        <w:tblLook w:val="0400"/>
      </w:tblPr>
      <w:tblGrid>
        <w:gridCol w:w="2412"/>
        <w:gridCol w:w="2398"/>
        <w:gridCol w:w="2419"/>
        <w:gridCol w:w="2399"/>
        <w:tblGridChange w:id="0">
          <w:tblGrid>
            <w:gridCol w:w="2412"/>
            <w:gridCol w:w="2398"/>
            <w:gridCol w:w="2419"/>
            <w:gridCol w:w="2399"/>
          </w:tblGrid>
        </w:tblGridChange>
      </w:tblGrid>
      <w:tr>
        <w:trPr>
          <w:cantSplit w:val="0"/>
          <w:tblHeader w:val="0"/>
        </w:trPr>
        <w:tc>
          <w:tcPr>
            <w:shd w:fill="ff0000" w:val="clear"/>
          </w:tcPr>
          <w:p w:rsidR="00000000" w:rsidDel="00000000" w:rsidP="00000000" w:rsidRDefault="00000000" w:rsidRPr="00000000" w14:paraId="00000735">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Date</w:t>
            </w:r>
          </w:p>
        </w:tc>
        <w:tc>
          <w:tcPr>
            <w:shd w:fill="auto" w:val="clear"/>
          </w:tcPr>
          <w:p w:rsidR="00000000" w:rsidDel="00000000" w:rsidP="00000000" w:rsidRDefault="00000000" w:rsidRPr="00000000" w14:paraId="00000736">
            <w:pPr>
              <w:spacing w:after="120" w:before="120" w:lineRule="auto"/>
              <w:rPr>
                <w:rFonts w:ascii="Avenir" w:cs="Avenir" w:eastAsia="Avenir" w:hAnsi="Avenir"/>
                <w:color w:val="000000"/>
                <w:sz w:val="20"/>
                <w:szCs w:val="20"/>
              </w:rPr>
            </w:pPr>
            <w:r w:rsidDel="00000000" w:rsidR="00000000" w:rsidRPr="00000000">
              <w:rPr>
                <w:rtl w:val="0"/>
              </w:rPr>
            </w:r>
          </w:p>
        </w:tc>
        <w:tc>
          <w:tcPr>
            <w:shd w:fill="ff0000" w:val="clear"/>
          </w:tcPr>
          <w:p w:rsidR="00000000" w:rsidDel="00000000" w:rsidP="00000000" w:rsidRDefault="00000000" w:rsidRPr="00000000" w14:paraId="00000737">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Time notified</w:t>
            </w:r>
          </w:p>
        </w:tc>
        <w:tc>
          <w:tcPr>
            <w:shd w:fill="auto" w:val="clear"/>
          </w:tcPr>
          <w:p w:rsidR="00000000" w:rsidDel="00000000" w:rsidP="00000000" w:rsidRDefault="00000000" w:rsidRPr="00000000" w14:paraId="00000738">
            <w:pPr>
              <w:spacing w:after="120" w:before="120" w:lineRule="auto"/>
              <w:rPr>
                <w:rFonts w:ascii="Avenir" w:cs="Avenir" w:eastAsia="Avenir" w:hAnsi="Avenir"/>
                <w:color w:val="000000"/>
                <w:sz w:val="20"/>
                <w:szCs w:val="20"/>
              </w:rPr>
            </w:pPr>
            <w:r w:rsidDel="00000000" w:rsidR="00000000" w:rsidRPr="00000000">
              <w:rPr>
                <w:rtl w:val="0"/>
              </w:rPr>
            </w:r>
          </w:p>
        </w:tc>
      </w:tr>
    </w:tbl>
    <w:p w:rsidR="00000000" w:rsidDel="00000000" w:rsidP="00000000" w:rsidRDefault="00000000" w:rsidRPr="00000000" w14:paraId="00000739">
      <w:pPr>
        <w:shd w:fill="auto" w:val="clear"/>
        <w:spacing w:after="0" w:line="240" w:lineRule="auto"/>
        <w:rPr>
          <w:rFonts w:ascii="Avenir" w:cs="Avenir" w:eastAsia="Avenir" w:hAnsi="Avenir"/>
          <w:color w:val="000000"/>
          <w:sz w:val="20"/>
          <w:szCs w:val="20"/>
        </w:rPr>
      </w:pPr>
      <w:r w:rsidDel="00000000" w:rsidR="00000000" w:rsidRPr="00000000">
        <w:rPr>
          <w:rtl w:val="0"/>
        </w:rPr>
      </w:r>
    </w:p>
    <w:tbl>
      <w:tblPr>
        <w:tblStyle w:val="Table21"/>
        <w:tblW w:w="9628.0" w:type="dxa"/>
        <w:jc w:val="left"/>
        <w:tblInd w:w="-115.0" w:type="dxa"/>
        <w:tblBorders>
          <w:top w:color="ff0000" w:space="0" w:sz="4" w:val="single"/>
          <w:left w:color="ff0000" w:space="0" w:sz="4" w:val="single"/>
          <w:bottom w:color="ff0000" w:space="0" w:sz="4" w:val="single"/>
          <w:right w:color="ff0000" w:space="0" w:sz="4" w:val="single"/>
          <w:insideH w:color="ff0000" w:space="0" w:sz="4" w:val="single"/>
          <w:insideV w:color="ff0000" w:space="0" w:sz="4" w:val="single"/>
        </w:tblBorders>
        <w:tblLayout w:type="fixed"/>
        <w:tblLook w:val="0400"/>
      </w:tblPr>
      <w:tblGrid>
        <w:gridCol w:w="2871"/>
        <w:gridCol w:w="6757"/>
        <w:tblGridChange w:id="0">
          <w:tblGrid>
            <w:gridCol w:w="2871"/>
            <w:gridCol w:w="6757"/>
          </w:tblGrid>
        </w:tblGridChange>
      </w:tblGrid>
      <w:tr>
        <w:trPr>
          <w:cantSplit w:val="0"/>
          <w:trHeight w:val="503" w:hRule="atLeast"/>
          <w:tblHeader w:val="0"/>
        </w:trPr>
        <w:tc>
          <w:tcPr>
            <w:shd w:fill="ff0000" w:val="clear"/>
            <w:vAlign w:val="center"/>
          </w:tcPr>
          <w:p w:rsidR="00000000" w:rsidDel="00000000" w:rsidP="00000000" w:rsidRDefault="00000000" w:rsidRPr="00000000" w14:paraId="0000073A">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Incident Description</w:t>
            </w:r>
          </w:p>
        </w:tc>
        <w:tc>
          <w:tcPr>
            <w:shd w:fill="auto" w:val="clear"/>
          </w:tcPr>
          <w:p w:rsidR="00000000" w:rsidDel="00000000" w:rsidP="00000000" w:rsidRDefault="00000000" w:rsidRPr="00000000" w14:paraId="0000073B">
            <w:pPr>
              <w:spacing w:after="120" w:before="120" w:lineRule="auto"/>
              <w:rPr>
                <w:rFonts w:ascii="Avenir" w:cs="Avenir" w:eastAsia="Avenir" w:hAnsi="Avenir"/>
                <w:color w:val="000000"/>
                <w:sz w:val="20"/>
                <w:szCs w:val="20"/>
              </w:rPr>
            </w:pPr>
            <w:r w:rsidDel="00000000" w:rsidR="00000000" w:rsidRPr="00000000">
              <w:rPr>
                <w:rtl w:val="0"/>
              </w:rPr>
            </w:r>
          </w:p>
        </w:tc>
      </w:tr>
    </w:tbl>
    <w:p w:rsidR="00000000" w:rsidDel="00000000" w:rsidP="00000000" w:rsidRDefault="00000000" w:rsidRPr="00000000" w14:paraId="0000073C">
      <w:pPr>
        <w:shd w:fill="auto" w:val="clear"/>
        <w:spacing w:after="120" w:line="240" w:lineRule="auto"/>
        <w:rPr>
          <w:rFonts w:ascii="Avenir" w:cs="Avenir" w:eastAsia="Avenir" w:hAnsi="Avenir"/>
          <w:b w:val="1"/>
          <w:color w:val="000000"/>
          <w:sz w:val="20"/>
          <w:szCs w:val="20"/>
        </w:rPr>
      </w:pPr>
      <w:r w:rsidDel="00000000" w:rsidR="00000000" w:rsidRPr="00000000">
        <w:rPr>
          <w:rtl w:val="0"/>
        </w:rPr>
      </w:r>
    </w:p>
    <w:p w:rsidR="00000000" w:rsidDel="00000000" w:rsidP="00000000" w:rsidRDefault="00000000" w:rsidRPr="00000000" w14:paraId="0000073D">
      <w:pPr>
        <w:shd w:fill="auto" w:val="clear"/>
        <w:spacing w:after="120" w:line="24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CALLER</w:t>
      </w:r>
    </w:p>
    <w:tbl>
      <w:tblPr>
        <w:tblStyle w:val="Table22"/>
        <w:tblW w:w="9628.0" w:type="dxa"/>
        <w:jc w:val="left"/>
        <w:tblInd w:w="-115.0" w:type="dxa"/>
        <w:tblBorders>
          <w:top w:color="ff0000" w:space="0" w:sz="4" w:val="single"/>
          <w:left w:color="ff0000" w:space="0" w:sz="4" w:val="single"/>
          <w:bottom w:color="ff0000" w:space="0" w:sz="4" w:val="single"/>
          <w:right w:color="ff0000" w:space="0" w:sz="4" w:val="single"/>
          <w:insideH w:color="ff0000" w:space="0" w:sz="4" w:val="single"/>
          <w:insideV w:color="ff0000" w:space="0" w:sz="4" w:val="single"/>
        </w:tblBorders>
        <w:tblLayout w:type="fixed"/>
        <w:tblLook w:val="0400"/>
      </w:tblPr>
      <w:tblGrid>
        <w:gridCol w:w="4866"/>
        <w:gridCol w:w="4762"/>
        <w:tblGridChange w:id="0">
          <w:tblGrid>
            <w:gridCol w:w="4866"/>
            <w:gridCol w:w="4762"/>
          </w:tblGrid>
        </w:tblGridChange>
      </w:tblGrid>
      <w:tr>
        <w:trPr>
          <w:cantSplit w:val="0"/>
          <w:tblHeader w:val="0"/>
        </w:trPr>
        <w:tc>
          <w:tcPr>
            <w:tcBorders>
              <w:left w:color="ffffff" w:space="0" w:sz="4" w:val="single"/>
              <w:bottom w:color="ffffff" w:space="0" w:sz="4" w:val="single"/>
            </w:tcBorders>
            <w:shd w:fill="ff0000" w:val="clear"/>
          </w:tcPr>
          <w:p w:rsidR="00000000" w:rsidDel="00000000" w:rsidP="00000000" w:rsidRDefault="00000000" w:rsidRPr="00000000" w14:paraId="0000073E">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Notified by (name)</w:t>
            </w:r>
          </w:p>
        </w:tc>
        <w:tc>
          <w:tcPr>
            <w:shd w:fill="auto" w:val="clear"/>
          </w:tcPr>
          <w:p w:rsidR="00000000" w:rsidDel="00000000" w:rsidP="00000000" w:rsidRDefault="00000000" w:rsidRPr="00000000" w14:paraId="0000073F">
            <w:pPr>
              <w:spacing w:after="120" w:before="120" w:lineRule="auto"/>
              <w:rPr>
                <w:rFonts w:ascii="Avenir" w:cs="Avenir" w:eastAsia="Avenir" w:hAnsi="Avenir"/>
                <w:color w:val="000000"/>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tcBorders>
            <w:shd w:fill="ff0000" w:val="clear"/>
          </w:tcPr>
          <w:p w:rsidR="00000000" w:rsidDel="00000000" w:rsidP="00000000" w:rsidRDefault="00000000" w:rsidRPr="00000000" w14:paraId="00000740">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Role / Title</w:t>
            </w:r>
          </w:p>
        </w:tc>
        <w:tc>
          <w:tcPr>
            <w:shd w:fill="auto" w:val="clear"/>
          </w:tcPr>
          <w:p w:rsidR="00000000" w:rsidDel="00000000" w:rsidP="00000000" w:rsidRDefault="00000000" w:rsidRPr="00000000" w14:paraId="00000741">
            <w:pPr>
              <w:spacing w:after="120" w:before="120" w:lineRule="auto"/>
              <w:rPr>
                <w:rFonts w:ascii="Avenir" w:cs="Avenir" w:eastAsia="Avenir" w:hAnsi="Avenir"/>
                <w:color w:val="000000"/>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tcBorders>
            <w:shd w:fill="ff0000" w:val="clear"/>
          </w:tcPr>
          <w:p w:rsidR="00000000" w:rsidDel="00000000" w:rsidP="00000000" w:rsidRDefault="00000000" w:rsidRPr="00000000" w14:paraId="00000742">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Contact telephone number(s)</w:t>
            </w:r>
          </w:p>
        </w:tc>
        <w:tc>
          <w:tcPr>
            <w:shd w:fill="auto" w:val="clear"/>
          </w:tcPr>
          <w:p w:rsidR="00000000" w:rsidDel="00000000" w:rsidP="00000000" w:rsidRDefault="00000000" w:rsidRPr="00000000" w14:paraId="00000743">
            <w:pPr>
              <w:spacing w:after="120" w:before="120" w:lineRule="auto"/>
              <w:rPr>
                <w:rFonts w:ascii="Avenir" w:cs="Avenir" w:eastAsia="Avenir" w:hAnsi="Avenir"/>
                <w:color w:val="000000"/>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tcBorders>
            <w:shd w:fill="ff0000" w:val="clear"/>
          </w:tcPr>
          <w:p w:rsidR="00000000" w:rsidDel="00000000" w:rsidP="00000000" w:rsidRDefault="00000000" w:rsidRPr="00000000" w14:paraId="00000744">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Email</w:t>
            </w:r>
          </w:p>
        </w:tc>
        <w:tc>
          <w:tcPr>
            <w:shd w:fill="auto" w:val="clear"/>
          </w:tcPr>
          <w:p w:rsidR="00000000" w:rsidDel="00000000" w:rsidP="00000000" w:rsidRDefault="00000000" w:rsidRPr="00000000" w14:paraId="00000745">
            <w:pPr>
              <w:spacing w:after="120" w:before="120" w:lineRule="auto"/>
              <w:rPr>
                <w:rFonts w:ascii="Avenir" w:cs="Avenir" w:eastAsia="Avenir" w:hAnsi="Avenir"/>
                <w:color w:val="000000"/>
                <w:sz w:val="20"/>
                <w:szCs w:val="20"/>
              </w:rPr>
            </w:pPr>
            <w:r w:rsidDel="00000000" w:rsidR="00000000" w:rsidRPr="00000000">
              <w:rPr>
                <w:rtl w:val="0"/>
              </w:rPr>
            </w:r>
          </w:p>
        </w:tc>
      </w:tr>
    </w:tbl>
    <w:p w:rsidR="00000000" w:rsidDel="00000000" w:rsidP="00000000" w:rsidRDefault="00000000" w:rsidRPr="00000000" w14:paraId="00000746">
      <w:pPr>
        <w:shd w:fill="auto" w:val="clear"/>
        <w:spacing w:after="120" w:line="240" w:lineRule="auto"/>
        <w:rPr>
          <w:rFonts w:ascii="Avenir" w:cs="Avenir" w:eastAsia="Avenir" w:hAnsi="Avenir"/>
          <w:b w:val="1"/>
          <w:color w:val="000000"/>
          <w:sz w:val="20"/>
          <w:szCs w:val="20"/>
        </w:rPr>
      </w:pPr>
      <w:r w:rsidDel="00000000" w:rsidR="00000000" w:rsidRPr="00000000">
        <w:rPr>
          <w:rtl w:val="0"/>
        </w:rPr>
      </w:r>
    </w:p>
    <w:p w:rsidR="00000000" w:rsidDel="00000000" w:rsidP="00000000" w:rsidRDefault="00000000" w:rsidRPr="00000000" w14:paraId="00000747">
      <w:pPr>
        <w:shd w:fill="auto" w:val="clear"/>
        <w:spacing w:after="120" w:line="24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METHANE</w:t>
      </w:r>
    </w:p>
    <w:tbl>
      <w:tblPr>
        <w:tblStyle w:val="Table23"/>
        <w:tblW w:w="9628.0" w:type="dxa"/>
        <w:jc w:val="left"/>
        <w:tblInd w:w="-100.0" w:type="dxa"/>
        <w:tblBorders>
          <w:top w:color="ff0000" w:space="0" w:sz="4" w:val="single"/>
          <w:left w:color="ff0000" w:space="0" w:sz="4" w:val="single"/>
          <w:bottom w:color="ff0000" w:space="0" w:sz="4" w:val="single"/>
          <w:right w:color="ff0000" w:space="0" w:sz="4" w:val="single"/>
          <w:insideH w:color="ff0000" w:space="0" w:sz="4" w:val="single"/>
          <w:insideV w:color="ff0000" w:space="0" w:sz="4" w:val="single"/>
        </w:tblBorders>
        <w:tblLayout w:type="fixed"/>
        <w:tblLook w:val="0400"/>
      </w:tblPr>
      <w:tblGrid>
        <w:gridCol w:w="450"/>
        <w:gridCol w:w="4389"/>
        <w:gridCol w:w="4789"/>
        <w:tblGridChange w:id="0">
          <w:tblGrid>
            <w:gridCol w:w="450"/>
            <w:gridCol w:w="4389"/>
            <w:gridCol w:w="4789"/>
          </w:tblGrid>
        </w:tblGridChange>
      </w:tblGrid>
      <w:tr>
        <w:trPr>
          <w:cantSplit w:val="0"/>
          <w:tblHeader w:val="0"/>
        </w:trPr>
        <w:tc>
          <w:tcPr>
            <w:shd w:fill="000000" w:val="clear"/>
          </w:tcPr>
          <w:p w:rsidR="00000000" w:rsidDel="00000000" w:rsidP="00000000" w:rsidRDefault="00000000" w:rsidRPr="00000000" w14:paraId="00000748">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M</w:t>
            </w:r>
          </w:p>
        </w:tc>
        <w:tc>
          <w:tcPr>
            <w:tcBorders>
              <w:bottom w:color="ffffff" w:space="0" w:sz="4" w:val="single"/>
            </w:tcBorders>
            <w:shd w:fill="ff0000" w:val="clear"/>
          </w:tcPr>
          <w:p w:rsidR="00000000" w:rsidDel="00000000" w:rsidP="00000000" w:rsidRDefault="00000000" w:rsidRPr="00000000" w14:paraId="00000749">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Major Incident declared?</w:t>
            </w:r>
          </w:p>
        </w:tc>
        <w:tc>
          <w:tcPr/>
          <w:p w:rsidR="00000000" w:rsidDel="00000000" w:rsidP="00000000" w:rsidRDefault="00000000" w:rsidRPr="00000000" w14:paraId="0000074A">
            <w:pPr>
              <w:spacing w:after="120" w:before="120" w:lineRule="auto"/>
              <w:rPr>
                <w:rFonts w:ascii="Avenir" w:cs="Avenir" w:eastAsia="Avenir" w:hAnsi="Avenir"/>
                <w:b w:val="1"/>
                <w:color w:val="000000"/>
                <w:sz w:val="20"/>
                <w:szCs w:val="20"/>
              </w:rPr>
            </w:pPr>
            <w:r w:rsidDel="00000000" w:rsidR="00000000" w:rsidRPr="00000000">
              <w:rPr>
                <w:rtl w:val="0"/>
              </w:rPr>
            </w:r>
          </w:p>
        </w:tc>
      </w:tr>
      <w:tr>
        <w:trPr>
          <w:cantSplit w:val="0"/>
          <w:tblHeader w:val="0"/>
        </w:trPr>
        <w:tc>
          <w:tcPr>
            <w:shd w:fill="000000" w:val="clear"/>
          </w:tcPr>
          <w:p w:rsidR="00000000" w:rsidDel="00000000" w:rsidP="00000000" w:rsidRDefault="00000000" w:rsidRPr="00000000" w14:paraId="0000074B">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E</w:t>
            </w:r>
          </w:p>
        </w:tc>
        <w:tc>
          <w:tcPr>
            <w:tcBorders>
              <w:top w:color="ffffff" w:space="0" w:sz="4" w:val="single"/>
              <w:bottom w:color="ffffff" w:space="0" w:sz="4" w:val="single"/>
            </w:tcBorders>
            <w:shd w:fill="ff0000" w:val="clear"/>
          </w:tcPr>
          <w:p w:rsidR="00000000" w:rsidDel="00000000" w:rsidP="00000000" w:rsidRDefault="00000000" w:rsidRPr="00000000" w14:paraId="0000074C">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Exact Location</w:t>
            </w:r>
          </w:p>
        </w:tc>
        <w:tc>
          <w:tcPr/>
          <w:p w:rsidR="00000000" w:rsidDel="00000000" w:rsidP="00000000" w:rsidRDefault="00000000" w:rsidRPr="00000000" w14:paraId="0000074D">
            <w:pPr>
              <w:spacing w:after="120" w:before="120" w:lineRule="auto"/>
              <w:rPr>
                <w:rFonts w:ascii="Avenir" w:cs="Avenir" w:eastAsia="Avenir" w:hAnsi="Avenir"/>
                <w:b w:val="1"/>
                <w:color w:val="000000"/>
                <w:sz w:val="20"/>
                <w:szCs w:val="20"/>
              </w:rPr>
            </w:pPr>
            <w:r w:rsidDel="00000000" w:rsidR="00000000" w:rsidRPr="00000000">
              <w:rPr>
                <w:rtl w:val="0"/>
              </w:rPr>
            </w:r>
          </w:p>
        </w:tc>
      </w:tr>
      <w:tr>
        <w:trPr>
          <w:cantSplit w:val="0"/>
          <w:tblHeader w:val="0"/>
        </w:trPr>
        <w:tc>
          <w:tcPr>
            <w:shd w:fill="000000" w:val="clear"/>
          </w:tcPr>
          <w:p w:rsidR="00000000" w:rsidDel="00000000" w:rsidP="00000000" w:rsidRDefault="00000000" w:rsidRPr="00000000" w14:paraId="0000074E">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T</w:t>
            </w:r>
          </w:p>
        </w:tc>
        <w:tc>
          <w:tcPr>
            <w:tcBorders>
              <w:top w:color="ffffff" w:space="0" w:sz="4" w:val="single"/>
              <w:bottom w:color="ffffff" w:space="0" w:sz="4" w:val="single"/>
            </w:tcBorders>
            <w:shd w:fill="ff0000" w:val="clear"/>
          </w:tcPr>
          <w:p w:rsidR="00000000" w:rsidDel="00000000" w:rsidP="00000000" w:rsidRDefault="00000000" w:rsidRPr="00000000" w14:paraId="0000074F">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Type of incident</w:t>
            </w:r>
          </w:p>
        </w:tc>
        <w:tc>
          <w:tcPr/>
          <w:p w:rsidR="00000000" w:rsidDel="00000000" w:rsidP="00000000" w:rsidRDefault="00000000" w:rsidRPr="00000000" w14:paraId="00000750">
            <w:pPr>
              <w:spacing w:after="120" w:before="120" w:lineRule="auto"/>
              <w:rPr>
                <w:rFonts w:ascii="Avenir" w:cs="Avenir" w:eastAsia="Avenir" w:hAnsi="Avenir"/>
                <w:b w:val="1"/>
                <w:color w:val="000000"/>
                <w:sz w:val="20"/>
                <w:szCs w:val="20"/>
              </w:rPr>
            </w:pPr>
            <w:r w:rsidDel="00000000" w:rsidR="00000000" w:rsidRPr="00000000">
              <w:rPr>
                <w:rtl w:val="0"/>
              </w:rPr>
            </w:r>
          </w:p>
        </w:tc>
      </w:tr>
      <w:tr>
        <w:trPr>
          <w:cantSplit w:val="0"/>
          <w:tblHeader w:val="0"/>
        </w:trPr>
        <w:tc>
          <w:tcPr>
            <w:shd w:fill="000000" w:val="clear"/>
          </w:tcPr>
          <w:p w:rsidR="00000000" w:rsidDel="00000000" w:rsidP="00000000" w:rsidRDefault="00000000" w:rsidRPr="00000000" w14:paraId="00000751">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H</w:t>
            </w:r>
          </w:p>
        </w:tc>
        <w:tc>
          <w:tcPr>
            <w:tcBorders>
              <w:top w:color="ffffff" w:space="0" w:sz="4" w:val="single"/>
              <w:bottom w:color="ffffff" w:space="0" w:sz="4" w:val="single"/>
            </w:tcBorders>
            <w:shd w:fill="ff0000" w:val="clear"/>
          </w:tcPr>
          <w:p w:rsidR="00000000" w:rsidDel="00000000" w:rsidP="00000000" w:rsidRDefault="00000000" w:rsidRPr="00000000" w14:paraId="00000752">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Hazards present or suspected</w:t>
            </w:r>
          </w:p>
        </w:tc>
        <w:tc>
          <w:tcPr/>
          <w:p w:rsidR="00000000" w:rsidDel="00000000" w:rsidP="00000000" w:rsidRDefault="00000000" w:rsidRPr="00000000" w14:paraId="00000753">
            <w:pPr>
              <w:spacing w:after="120" w:before="120" w:lineRule="auto"/>
              <w:rPr>
                <w:rFonts w:ascii="Avenir" w:cs="Avenir" w:eastAsia="Avenir" w:hAnsi="Avenir"/>
                <w:b w:val="1"/>
                <w:color w:val="000000"/>
                <w:sz w:val="20"/>
                <w:szCs w:val="20"/>
              </w:rPr>
            </w:pPr>
            <w:r w:rsidDel="00000000" w:rsidR="00000000" w:rsidRPr="00000000">
              <w:rPr>
                <w:rtl w:val="0"/>
              </w:rPr>
            </w:r>
          </w:p>
        </w:tc>
      </w:tr>
      <w:tr>
        <w:trPr>
          <w:cantSplit w:val="0"/>
          <w:tblHeader w:val="0"/>
        </w:trPr>
        <w:tc>
          <w:tcPr>
            <w:shd w:fill="000000" w:val="clear"/>
          </w:tcPr>
          <w:p w:rsidR="00000000" w:rsidDel="00000000" w:rsidP="00000000" w:rsidRDefault="00000000" w:rsidRPr="00000000" w14:paraId="00000754">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A</w:t>
            </w:r>
          </w:p>
        </w:tc>
        <w:tc>
          <w:tcPr>
            <w:tcBorders>
              <w:top w:color="ffffff" w:space="0" w:sz="4" w:val="single"/>
              <w:bottom w:color="ffffff" w:space="0" w:sz="4" w:val="single"/>
            </w:tcBorders>
            <w:shd w:fill="ff0000" w:val="clear"/>
          </w:tcPr>
          <w:p w:rsidR="00000000" w:rsidDel="00000000" w:rsidP="00000000" w:rsidRDefault="00000000" w:rsidRPr="00000000" w14:paraId="00000755">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Access - routes that are safe to use</w:t>
            </w:r>
          </w:p>
        </w:tc>
        <w:tc>
          <w:tcPr/>
          <w:p w:rsidR="00000000" w:rsidDel="00000000" w:rsidP="00000000" w:rsidRDefault="00000000" w:rsidRPr="00000000" w14:paraId="00000756">
            <w:pPr>
              <w:spacing w:after="120" w:before="120" w:lineRule="auto"/>
              <w:rPr>
                <w:rFonts w:ascii="Avenir" w:cs="Avenir" w:eastAsia="Avenir" w:hAnsi="Avenir"/>
                <w:b w:val="1"/>
                <w:color w:val="000000"/>
                <w:sz w:val="20"/>
                <w:szCs w:val="20"/>
              </w:rPr>
            </w:pPr>
            <w:r w:rsidDel="00000000" w:rsidR="00000000" w:rsidRPr="00000000">
              <w:rPr>
                <w:rtl w:val="0"/>
              </w:rPr>
            </w:r>
          </w:p>
        </w:tc>
      </w:tr>
      <w:tr>
        <w:trPr>
          <w:cantSplit w:val="0"/>
          <w:tblHeader w:val="0"/>
        </w:trPr>
        <w:tc>
          <w:tcPr>
            <w:shd w:fill="000000" w:val="clear"/>
          </w:tcPr>
          <w:p w:rsidR="00000000" w:rsidDel="00000000" w:rsidP="00000000" w:rsidRDefault="00000000" w:rsidRPr="00000000" w14:paraId="00000757">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N</w:t>
            </w:r>
          </w:p>
        </w:tc>
        <w:tc>
          <w:tcPr>
            <w:tcBorders>
              <w:top w:color="ffffff" w:space="0" w:sz="4" w:val="single"/>
              <w:bottom w:color="ffffff" w:space="0" w:sz="4" w:val="single"/>
            </w:tcBorders>
            <w:shd w:fill="ff0000" w:val="clear"/>
          </w:tcPr>
          <w:p w:rsidR="00000000" w:rsidDel="00000000" w:rsidP="00000000" w:rsidRDefault="00000000" w:rsidRPr="00000000" w14:paraId="00000758">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Number, type, severity of casualties</w:t>
            </w:r>
          </w:p>
        </w:tc>
        <w:tc>
          <w:tcPr/>
          <w:p w:rsidR="00000000" w:rsidDel="00000000" w:rsidP="00000000" w:rsidRDefault="00000000" w:rsidRPr="00000000" w14:paraId="00000759">
            <w:pPr>
              <w:spacing w:after="120" w:before="120" w:lineRule="auto"/>
              <w:rPr>
                <w:rFonts w:ascii="Avenir" w:cs="Avenir" w:eastAsia="Avenir" w:hAnsi="Avenir"/>
                <w:b w:val="1"/>
                <w:color w:val="000000"/>
                <w:sz w:val="20"/>
                <w:szCs w:val="20"/>
              </w:rPr>
            </w:pPr>
            <w:r w:rsidDel="00000000" w:rsidR="00000000" w:rsidRPr="00000000">
              <w:rPr>
                <w:rtl w:val="0"/>
              </w:rPr>
            </w:r>
          </w:p>
        </w:tc>
      </w:tr>
      <w:tr>
        <w:trPr>
          <w:cantSplit w:val="0"/>
          <w:tblHeader w:val="0"/>
        </w:trPr>
        <w:tc>
          <w:tcPr>
            <w:shd w:fill="000000" w:val="clear"/>
          </w:tcPr>
          <w:p w:rsidR="00000000" w:rsidDel="00000000" w:rsidP="00000000" w:rsidRDefault="00000000" w:rsidRPr="00000000" w14:paraId="0000075A">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E</w:t>
            </w:r>
          </w:p>
        </w:tc>
        <w:tc>
          <w:tcPr>
            <w:tcBorders>
              <w:top w:color="ffffff" w:space="0" w:sz="4" w:val="single"/>
            </w:tcBorders>
            <w:shd w:fill="ff0000" w:val="clear"/>
          </w:tcPr>
          <w:p w:rsidR="00000000" w:rsidDel="00000000" w:rsidP="00000000" w:rsidRDefault="00000000" w:rsidRPr="00000000" w14:paraId="0000075B">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Emergency services present and those required</w:t>
            </w:r>
          </w:p>
        </w:tc>
        <w:tc>
          <w:tcPr/>
          <w:p w:rsidR="00000000" w:rsidDel="00000000" w:rsidP="00000000" w:rsidRDefault="00000000" w:rsidRPr="00000000" w14:paraId="0000075C">
            <w:pPr>
              <w:spacing w:after="120" w:before="120" w:lineRule="auto"/>
              <w:rPr>
                <w:rFonts w:ascii="Avenir" w:cs="Avenir" w:eastAsia="Avenir" w:hAnsi="Avenir"/>
                <w:b w:val="1"/>
                <w:color w:val="000000"/>
                <w:sz w:val="20"/>
                <w:szCs w:val="20"/>
              </w:rPr>
            </w:pPr>
            <w:r w:rsidDel="00000000" w:rsidR="00000000" w:rsidRPr="00000000">
              <w:rPr>
                <w:rtl w:val="0"/>
              </w:rPr>
            </w:r>
          </w:p>
        </w:tc>
      </w:tr>
    </w:tbl>
    <w:p w:rsidR="00000000" w:rsidDel="00000000" w:rsidP="00000000" w:rsidRDefault="00000000" w:rsidRPr="00000000" w14:paraId="0000075D">
      <w:pPr>
        <w:shd w:fill="auto" w:val="clear"/>
        <w:spacing w:after="120" w:line="240" w:lineRule="auto"/>
        <w:rPr>
          <w:rFonts w:ascii="Avenir" w:cs="Avenir" w:eastAsia="Avenir" w:hAnsi="Avenir"/>
          <w:b w:val="1"/>
          <w:color w:val="000000"/>
          <w:sz w:val="20"/>
          <w:szCs w:val="20"/>
        </w:rPr>
      </w:pPr>
      <w:r w:rsidDel="00000000" w:rsidR="00000000" w:rsidRPr="00000000">
        <w:rPr>
          <w:rtl w:val="0"/>
        </w:rPr>
      </w:r>
    </w:p>
    <w:p w:rsidR="00000000" w:rsidDel="00000000" w:rsidP="00000000" w:rsidRDefault="00000000" w:rsidRPr="00000000" w14:paraId="0000075E">
      <w:pPr>
        <w:shd w:fill="auto" w:val="clear"/>
        <w:spacing w:after="120" w:line="24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ACTIONS</w:t>
      </w:r>
    </w:p>
    <w:tbl>
      <w:tblPr>
        <w:tblStyle w:val="Table24"/>
        <w:tblW w:w="9628.0" w:type="dxa"/>
        <w:jc w:val="left"/>
        <w:tblInd w:w="-115.0" w:type="dxa"/>
        <w:tblBorders>
          <w:top w:color="ff0000" w:space="0" w:sz="4" w:val="single"/>
          <w:left w:color="ff0000" w:space="0" w:sz="4" w:val="single"/>
          <w:bottom w:color="ff0000" w:space="0" w:sz="4" w:val="single"/>
          <w:right w:color="ff0000" w:space="0" w:sz="4" w:val="single"/>
          <w:insideH w:color="ff0000" w:space="0" w:sz="4" w:val="single"/>
          <w:insideV w:color="ff0000" w:space="0" w:sz="4" w:val="single"/>
        </w:tblBorders>
        <w:tblLayout w:type="fixed"/>
        <w:tblLook w:val="0400"/>
      </w:tblPr>
      <w:tblGrid>
        <w:gridCol w:w="4845"/>
        <w:gridCol w:w="4783"/>
        <w:tblGridChange w:id="0">
          <w:tblGrid>
            <w:gridCol w:w="4845"/>
            <w:gridCol w:w="4783"/>
          </w:tblGrid>
        </w:tblGridChange>
      </w:tblGrid>
      <w:tr>
        <w:trPr>
          <w:cantSplit w:val="0"/>
          <w:tblHeader w:val="0"/>
        </w:trPr>
        <w:tc>
          <w:tcPr>
            <w:tcBorders>
              <w:bottom w:color="ffffff" w:space="0" w:sz="4" w:val="single"/>
            </w:tcBorders>
            <w:shd w:fill="ff0000" w:val="clear"/>
          </w:tcPr>
          <w:p w:rsidR="00000000" w:rsidDel="00000000" w:rsidP="00000000" w:rsidRDefault="00000000" w:rsidRPr="00000000" w14:paraId="0000075F">
            <w:pPr>
              <w:spacing w:after="120" w:before="12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Has the incident resulted in evacuation?</w:t>
            </w:r>
          </w:p>
        </w:tc>
        <w:tc>
          <w:tcPr>
            <w:shd w:fill="auto" w:val="clear"/>
          </w:tcPr>
          <w:p w:rsidR="00000000" w:rsidDel="00000000" w:rsidP="00000000" w:rsidRDefault="00000000" w:rsidRPr="00000000" w14:paraId="00000760">
            <w:pPr>
              <w:spacing w:after="120" w:before="120" w:lineRule="auto"/>
              <w:rPr>
                <w:rFonts w:ascii="Avenir" w:cs="Avenir" w:eastAsia="Avenir" w:hAnsi="Avenir"/>
                <w:sz w:val="20"/>
                <w:szCs w:val="20"/>
              </w:rPr>
            </w:pPr>
            <w:r w:rsidDel="00000000" w:rsidR="00000000" w:rsidRPr="00000000">
              <w:rPr>
                <w:rtl w:val="0"/>
              </w:rPr>
            </w:r>
          </w:p>
        </w:tc>
      </w:tr>
      <w:tr>
        <w:trPr>
          <w:cantSplit w:val="0"/>
          <w:tblHeader w:val="0"/>
        </w:trPr>
        <w:tc>
          <w:tcPr>
            <w:tcBorders>
              <w:top w:color="ffffff" w:space="0" w:sz="4" w:val="single"/>
              <w:bottom w:color="ffffff" w:space="0" w:sz="4" w:val="single"/>
            </w:tcBorders>
            <w:shd w:fill="ff0000" w:val="clear"/>
            <w:vAlign w:val="center"/>
          </w:tcPr>
          <w:p w:rsidR="00000000" w:rsidDel="00000000" w:rsidP="00000000" w:rsidRDefault="00000000" w:rsidRPr="00000000" w14:paraId="00000761">
            <w:pPr>
              <w:spacing w:after="120" w:before="120" w:lineRule="auto"/>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Have the appropriate Gold Team member(s) been notified of the incident?</w:t>
            </w:r>
          </w:p>
        </w:tc>
        <w:tc>
          <w:tcPr>
            <w:shd w:fill="auto" w:val="clear"/>
          </w:tcPr>
          <w:p w:rsidR="00000000" w:rsidDel="00000000" w:rsidP="00000000" w:rsidRDefault="00000000" w:rsidRPr="00000000" w14:paraId="00000762">
            <w:pPr>
              <w:spacing w:after="120" w:before="120" w:lineRule="auto"/>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763">
            <w:pPr>
              <w:spacing w:after="120" w:before="120" w:lineRule="auto"/>
              <w:rPr>
                <w:rFonts w:ascii="Avenir" w:cs="Avenir" w:eastAsia="Avenir" w:hAnsi="Avenir"/>
                <w:color w:val="000000"/>
                <w:sz w:val="20"/>
                <w:szCs w:val="20"/>
              </w:rPr>
            </w:pPr>
            <w:r w:rsidDel="00000000" w:rsidR="00000000" w:rsidRPr="00000000">
              <w:rPr>
                <w:rtl w:val="0"/>
              </w:rPr>
            </w:r>
          </w:p>
        </w:tc>
      </w:tr>
      <w:tr>
        <w:trPr>
          <w:cantSplit w:val="0"/>
          <w:trHeight w:val="1937" w:hRule="atLeast"/>
          <w:tblHeader w:val="0"/>
        </w:trPr>
        <w:tc>
          <w:tcPr>
            <w:tcBorders>
              <w:top w:color="ffffff" w:space="0" w:sz="4" w:val="single"/>
            </w:tcBorders>
            <w:shd w:fill="ff0000" w:val="clear"/>
            <w:vAlign w:val="center"/>
          </w:tcPr>
          <w:p w:rsidR="00000000" w:rsidDel="00000000" w:rsidP="00000000" w:rsidRDefault="00000000" w:rsidRPr="00000000" w14:paraId="00000764">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What actions have been taken so far?</w:t>
            </w:r>
          </w:p>
        </w:tc>
        <w:tc>
          <w:tcPr>
            <w:shd w:fill="auto" w:val="clear"/>
          </w:tcPr>
          <w:p w:rsidR="00000000" w:rsidDel="00000000" w:rsidP="00000000" w:rsidRDefault="00000000" w:rsidRPr="00000000" w14:paraId="00000765">
            <w:pPr>
              <w:spacing w:after="120" w:before="120" w:lineRule="auto"/>
              <w:rPr>
                <w:rFonts w:ascii="Avenir" w:cs="Avenir" w:eastAsia="Avenir" w:hAnsi="Avenir"/>
                <w:color w:val="000000"/>
                <w:sz w:val="20"/>
                <w:szCs w:val="20"/>
              </w:rPr>
            </w:pPr>
            <w:r w:rsidDel="00000000" w:rsidR="00000000" w:rsidRPr="00000000">
              <w:rPr>
                <w:rtl w:val="0"/>
              </w:rPr>
            </w:r>
          </w:p>
        </w:tc>
      </w:tr>
    </w:tbl>
    <w:p w:rsidR="00000000" w:rsidDel="00000000" w:rsidP="00000000" w:rsidRDefault="00000000" w:rsidRPr="00000000" w14:paraId="00000766">
      <w:pPr>
        <w:rPr>
          <w:rFonts w:ascii="Avenir" w:cs="Avenir" w:eastAsia="Avenir" w:hAnsi="Avenir"/>
          <w:color w:val="000000"/>
        </w:rPr>
      </w:pPr>
      <w:r w:rsidDel="00000000" w:rsidR="00000000" w:rsidRPr="00000000">
        <w:rPr>
          <w:rtl w:val="0"/>
        </w:rPr>
      </w:r>
    </w:p>
    <w:p w:rsidR="00000000" w:rsidDel="00000000" w:rsidP="00000000" w:rsidRDefault="00000000" w:rsidRPr="00000000" w14:paraId="00000767">
      <w:pPr>
        <w:pStyle w:val="Heading2"/>
        <w:rPr>
          <w:rFonts w:ascii="Avenir" w:cs="Avenir" w:eastAsia="Avenir" w:hAnsi="Avenir"/>
          <w:color w:val="000000"/>
        </w:rPr>
      </w:pPr>
      <w:bookmarkStart w:colFirst="0" w:colLast="0" w:name="_1h65qms" w:id="105"/>
      <w:bookmarkEnd w:id="105"/>
      <w:r w:rsidDel="00000000" w:rsidR="00000000" w:rsidRPr="00000000">
        <w:rPr>
          <w:rFonts w:ascii="Avenir" w:cs="Avenir" w:eastAsia="Avenir" w:hAnsi="Avenir"/>
          <w:color w:val="000000"/>
          <w:rtl w:val="0"/>
        </w:rPr>
        <w:t xml:space="preserve">Version control</w:t>
      </w:r>
    </w:p>
    <w:p w:rsidR="00000000" w:rsidDel="00000000" w:rsidP="00000000" w:rsidRDefault="00000000" w:rsidRPr="00000000" w14:paraId="00000768">
      <w:pPr>
        <w:spacing w:after="0" w:lineRule="auto"/>
        <w:rPr>
          <w:rFonts w:ascii="Avenir" w:cs="Avenir" w:eastAsia="Avenir" w:hAnsi="Avenir"/>
          <w:color w:val="000000"/>
          <w:sz w:val="20"/>
          <w:szCs w:val="20"/>
        </w:rPr>
      </w:pPr>
      <w:r w:rsidDel="00000000" w:rsidR="00000000" w:rsidRPr="00000000">
        <w:rPr>
          <w:rtl w:val="0"/>
        </w:rPr>
      </w:r>
    </w:p>
    <w:tbl>
      <w:tblPr>
        <w:tblStyle w:val="Table25"/>
        <w:tblW w:w="878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030"/>
        <w:gridCol w:w="1660"/>
        <w:gridCol w:w="1418"/>
        <w:gridCol w:w="4677"/>
        <w:tblGridChange w:id="0">
          <w:tblGrid>
            <w:gridCol w:w="1030"/>
            <w:gridCol w:w="1660"/>
            <w:gridCol w:w="1418"/>
            <w:gridCol w:w="4677"/>
          </w:tblGrid>
        </w:tblGridChange>
      </w:tblGrid>
      <w:tr>
        <w:trPr>
          <w:cantSplit w:val="0"/>
          <w:tblHeader w:val="0"/>
        </w:trPr>
        <w:tc>
          <w:tcPr>
            <w:shd w:fill="e84926" w:val="clear"/>
          </w:tcPr>
          <w:p w:rsidR="00000000" w:rsidDel="00000000" w:rsidP="00000000" w:rsidRDefault="00000000" w:rsidRPr="00000000" w14:paraId="00000769">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Revision</w:t>
            </w:r>
          </w:p>
        </w:tc>
        <w:tc>
          <w:tcPr>
            <w:shd w:fill="e84926" w:val="clear"/>
            <w:tcMar>
              <w:top w:w="100.0" w:type="dxa"/>
              <w:left w:w="100.0" w:type="dxa"/>
              <w:bottom w:w="100.0" w:type="dxa"/>
              <w:right w:w="100.0" w:type="dxa"/>
            </w:tcMar>
          </w:tcPr>
          <w:p w:rsidR="00000000" w:rsidDel="00000000" w:rsidP="00000000" w:rsidRDefault="00000000" w:rsidRPr="00000000" w14:paraId="0000076A">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Date</w:t>
            </w:r>
          </w:p>
        </w:tc>
        <w:tc>
          <w:tcPr>
            <w:shd w:fill="e84926" w:val="clear"/>
          </w:tcPr>
          <w:p w:rsidR="00000000" w:rsidDel="00000000" w:rsidP="00000000" w:rsidRDefault="00000000" w:rsidRPr="00000000" w14:paraId="0000076B">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Review by</w:t>
            </w:r>
          </w:p>
        </w:tc>
        <w:tc>
          <w:tcPr>
            <w:shd w:fill="e84926" w:val="clear"/>
            <w:tcMar>
              <w:top w:w="100.0" w:type="dxa"/>
              <w:left w:w="100.0" w:type="dxa"/>
              <w:bottom w:w="100.0" w:type="dxa"/>
              <w:right w:w="100.0" w:type="dxa"/>
            </w:tcMar>
          </w:tcPr>
          <w:p w:rsidR="00000000" w:rsidDel="00000000" w:rsidP="00000000" w:rsidRDefault="00000000" w:rsidRPr="00000000" w14:paraId="0000076C">
            <w:pPr>
              <w:widowControl w:val="0"/>
              <w:rPr>
                <w:rFonts w:ascii="Avenir" w:cs="Avenir" w:eastAsia="Avenir" w:hAnsi="Avenir"/>
                <w:b w:val="1"/>
                <w:color w:val="000000"/>
                <w:sz w:val="20"/>
                <w:szCs w:val="20"/>
              </w:rPr>
            </w:pPr>
            <w:r w:rsidDel="00000000" w:rsidR="00000000" w:rsidRPr="00000000">
              <w:rPr>
                <w:rFonts w:ascii="Avenir" w:cs="Avenir" w:eastAsia="Avenir" w:hAnsi="Avenir"/>
                <w:b w:val="1"/>
                <w:color w:val="000000"/>
                <w:sz w:val="20"/>
                <w:szCs w:val="20"/>
                <w:rtl w:val="0"/>
              </w:rPr>
              <w:t xml:space="preserve">Notes</w:t>
            </w:r>
          </w:p>
        </w:tc>
      </w:tr>
      <w:tr>
        <w:trPr>
          <w:cantSplit w:val="0"/>
          <w:tblHeader w:val="0"/>
        </w:trPr>
        <w:tc>
          <w:tcPr/>
          <w:p w:rsidR="00000000" w:rsidDel="00000000" w:rsidP="00000000" w:rsidRDefault="00000000" w:rsidRPr="00000000" w14:paraId="0000076D">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76E">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April 2020</w:t>
            </w:r>
          </w:p>
        </w:tc>
        <w:tc>
          <w:tcPr/>
          <w:p w:rsidR="00000000" w:rsidDel="00000000" w:rsidP="00000000" w:rsidRDefault="00000000" w:rsidRPr="00000000" w14:paraId="0000076F">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0">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ISO 22301 / COVID-19</w:t>
            </w:r>
          </w:p>
        </w:tc>
      </w:tr>
      <w:tr>
        <w:trPr>
          <w:cantSplit w:val="0"/>
          <w:tblHeader w:val="0"/>
        </w:trPr>
        <w:tc>
          <w:tcPr/>
          <w:p w:rsidR="00000000" w:rsidDel="00000000" w:rsidP="00000000" w:rsidRDefault="00000000" w:rsidRPr="00000000" w14:paraId="00000771">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772">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May 2020</w:t>
            </w:r>
          </w:p>
        </w:tc>
        <w:tc>
          <w:tcPr/>
          <w:p w:rsidR="00000000" w:rsidDel="00000000" w:rsidP="00000000" w:rsidRDefault="00000000" w:rsidRPr="00000000" w14:paraId="00000773">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4">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Updates from WW and IMT info updated</w:t>
            </w:r>
          </w:p>
        </w:tc>
      </w:tr>
      <w:tr>
        <w:trPr>
          <w:cantSplit w:val="0"/>
          <w:tblHeader w:val="0"/>
        </w:trPr>
        <w:tc>
          <w:tcPr/>
          <w:p w:rsidR="00000000" w:rsidDel="00000000" w:rsidP="00000000" w:rsidRDefault="00000000" w:rsidRPr="00000000" w14:paraId="00000775">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776">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May 2020</w:t>
            </w:r>
          </w:p>
        </w:tc>
        <w:tc>
          <w:tcPr/>
          <w:p w:rsidR="00000000" w:rsidDel="00000000" w:rsidP="00000000" w:rsidRDefault="00000000" w:rsidRPr="00000000" w14:paraId="00000777">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8">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Details of other documents (pg. 2) added and IMT structure updated</w:t>
            </w:r>
          </w:p>
        </w:tc>
      </w:tr>
      <w:tr>
        <w:trPr>
          <w:cantSplit w:val="0"/>
          <w:tblHeader w:val="0"/>
        </w:trPr>
        <w:tc>
          <w:tcPr/>
          <w:p w:rsidR="00000000" w:rsidDel="00000000" w:rsidP="00000000" w:rsidRDefault="00000000" w:rsidRPr="00000000" w14:paraId="00000779">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77A">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June 2nd 2020</w:t>
            </w:r>
          </w:p>
        </w:tc>
        <w:tc>
          <w:tcPr/>
          <w:p w:rsidR="00000000" w:rsidDel="00000000" w:rsidP="00000000" w:rsidRDefault="00000000" w:rsidRPr="00000000" w14:paraId="0000077B">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C">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Succession planning C-suite added</w:t>
            </w:r>
          </w:p>
        </w:tc>
      </w:tr>
      <w:tr>
        <w:trPr>
          <w:cantSplit w:val="0"/>
          <w:tblHeader w:val="0"/>
        </w:trPr>
        <w:tc>
          <w:tcPr/>
          <w:p w:rsidR="00000000" w:rsidDel="00000000" w:rsidP="00000000" w:rsidRDefault="00000000" w:rsidRPr="00000000" w14:paraId="0000077D">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77E">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Feb 21</w:t>
            </w:r>
          </w:p>
        </w:tc>
        <w:tc>
          <w:tcPr/>
          <w:p w:rsidR="00000000" w:rsidDel="00000000" w:rsidP="00000000" w:rsidRDefault="00000000" w:rsidRPr="00000000" w14:paraId="0000077F">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0">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Design and Construction added</w:t>
            </w:r>
          </w:p>
        </w:tc>
      </w:tr>
      <w:tr>
        <w:trPr>
          <w:cantSplit w:val="0"/>
          <w:tblHeader w:val="0"/>
        </w:trPr>
        <w:tc>
          <w:tcPr/>
          <w:p w:rsidR="00000000" w:rsidDel="00000000" w:rsidP="00000000" w:rsidRDefault="00000000" w:rsidRPr="00000000" w14:paraId="00000781">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782">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Mar 21</w:t>
            </w:r>
          </w:p>
        </w:tc>
        <w:tc>
          <w:tcPr/>
          <w:p w:rsidR="00000000" w:rsidDel="00000000" w:rsidP="00000000" w:rsidRDefault="00000000" w:rsidRPr="00000000" w14:paraId="00000783">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4">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IMT structure updated</w:t>
            </w:r>
          </w:p>
        </w:tc>
      </w:tr>
      <w:tr>
        <w:trPr>
          <w:cantSplit w:val="0"/>
          <w:tblHeader w:val="0"/>
        </w:trPr>
        <w:tc>
          <w:tcPr/>
          <w:p w:rsidR="00000000" w:rsidDel="00000000" w:rsidP="00000000" w:rsidRDefault="00000000" w:rsidRPr="00000000" w14:paraId="00000785">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786">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Mar 21</w:t>
            </w:r>
          </w:p>
        </w:tc>
        <w:tc>
          <w:tcPr/>
          <w:p w:rsidR="00000000" w:rsidDel="00000000" w:rsidP="00000000" w:rsidRDefault="00000000" w:rsidRPr="00000000" w14:paraId="00000787">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8">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IMT structure amended to be more generic</w:t>
            </w:r>
          </w:p>
        </w:tc>
      </w:tr>
      <w:tr>
        <w:trPr>
          <w:cantSplit w:val="0"/>
          <w:tblHeader w:val="0"/>
        </w:trPr>
        <w:tc>
          <w:tcPr/>
          <w:p w:rsidR="00000000" w:rsidDel="00000000" w:rsidP="00000000" w:rsidRDefault="00000000" w:rsidRPr="00000000" w14:paraId="00000789">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78A">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Apr 21</w:t>
            </w:r>
          </w:p>
        </w:tc>
        <w:tc>
          <w:tcPr/>
          <w:p w:rsidR="00000000" w:rsidDel="00000000" w:rsidP="00000000" w:rsidRDefault="00000000" w:rsidRPr="00000000" w14:paraId="0000078B">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C">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Section 3.1 updated and App 27 added.</w:t>
            </w:r>
          </w:p>
        </w:tc>
      </w:tr>
      <w:tr>
        <w:trPr>
          <w:cantSplit w:val="0"/>
          <w:tblHeader w:val="0"/>
        </w:trPr>
        <w:tc>
          <w:tcPr/>
          <w:p w:rsidR="00000000" w:rsidDel="00000000" w:rsidP="00000000" w:rsidRDefault="00000000" w:rsidRPr="00000000" w14:paraId="0000078D">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78E">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Jun 21</w:t>
            </w:r>
          </w:p>
        </w:tc>
        <w:tc>
          <w:tcPr/>
          <w:p w:rsidR="00000000" w:rsidDel="00000000" w:rsidP="00000000" w:rsidRDefault="00000000" w:rsidRPr="00000000" w14:paraId="0000078F">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0">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Contents table added. Invocation details expanded.</w:t>
            </w:r>
          </w:p>
        </w:tc>
      </w:tr>
      <w:tr>
        <w:trPr>
          <w:cantSplit w:val="0"/>
          <w:tblHeader w:val="0"/>
        </w:trPr>
        <w:tc>
          <w:tcPr/>
          <w:p w:rsidR="00000000" w:rsidDel="00000000" w:rsidP="00000000" w:rsidRDefault="00000000" w:rsidRPr="00000000" w14:paraId="00000791">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013</w:t>
            </w:r>
          </w:p>
        </w:tc>
        <w:tc>
          <w:tcPr>
            <w:shd w:fill="auto" w:val="clear"/>
            <w:tcMar>
              <w:top w:w="100.0" w:type="dxa"/>
              <w:left w:w="100.0" w:type="dxa"/>
              <w:bottom w:w="100.0" w:type="dxa"/>
              <w:right w:w="100.0" w:type="dxa"/>
            </w:tcMar>
          </w:tcPr>
          <w:p w:rsidR="00000000" w:rsidDel="00000000" w:rsidP="00000000" w:rsidRDefault="00000000" w:rsidRPr="00000000" w14:paraId="00000792">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03 Aug 21</w:t>
            </w:r>
          </w:p>
        </w:tc>
        <w:tc>
          <w:tcPr/>
          <w:p w:rsidR="00000000" w:rsidDel="00000000" w:rsidP="00000000" w:rsidRDefault="00000000" w:rsidRPr="00000000" w14:paraId="00000793">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4">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Formatting changes (Footer / version control)</w:t>
            </w:r>
          </w:p>
        </w:tc>
      </w:tr>
      <w:tr>
        <w:trPr>
          <w:cantSplit w:val="0"/>
          <w:tblHeader w:val="0"/>
        </w:trPr>
        <w:tc>
          <w:tcPr/>
          <w:p w:rsidR="00000000" w:rsidDel="00000000" w:rsidP="00000000" w:rsidRDefault="00000000" w:rsidRPr="00000000" w14:paraId="00000795">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014</w:t>
            </w:r>
          </w:p>
        </w:tc>
        <w:tc>
          <w:tcPr>
            <w:shd w:fill="auto" w:val="clear"/>
            <w:tcMar>
              <w:top w:w="100.0" w:type="dxa"/>
              <w:left w:w="100.0" w:type="dxa"/>
              <w:bottom w:w="100.0" w:type="dxa"/>
              <w:right w:w="100.0" w:type="dxa"/>
            </w:tcMar>
          </w:tcPr>
          <w:p w:rsidR="00000000" w:rsidDel="00000000" w:rsidP="00000000" w:rsidRDefault="00000000" w:rsidRPr="00000000" w14:paraId="00000796">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17 Aug 21</w:t>
            </w:r>
          </w:p>
        </w:tc>
        <w:tc>
          <w:tcPr/>
          <w:p w:rsidR="00000000" w:rsidDel="00000000" w:rsidP="00000000" w:rsidRDefault="00000000" w:rsidRPr="00000000" w14:paraId="00000797">
            <w:pPr>
              <w:widowControl w:val="0"/>
              <w:rPr>
                <w:rFonts w:ascii="Avenir" w:cs="Avenir" w:eastAsia="Avenir" w:hAnsi="Aveni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8">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Section 3.8 added</w:t>
            </w:r>
          </w:p>
        </w:tc>
      </w:tr>
      <w:tr>
        <w:trPr>
          <w:cantSplit w:val="0"/>
          <w:tblHeader w:val="0"/>
        </w:trPr>
        <w:tc>
          <w:tcPr/>
          <w:p w:rsidR="00000000" w:rsidDel="00000000" w:rsidP="00000000" w:rsidRDefault="00000000" w:rsidRPr="00000000" w14:paraId="00000799">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015</w:t>
            </w:r>
          </w:p>
        </w:tc>
        <w:tc>
          <w:tcPr>
            <w:shd w:fill="auto" w:val="clear"/>
            <w:tcMar>
              <w:top w:w="100.0" w:type="dxa"/>
              <w:left w:w="100.0" w:type="dxa"/>
              <w:bottom w:w="100.0" w:type="dxa"/>
              <w:right w:w="100.0" w:type="dxa"/>
            </w:tcMar>
          </w:tcPr>
          <w:p w:rsidR="00000000" w:rsidDel="00000000" w:rsidP="00000000" w:rsidRDefault="00000000" w:rsidRPr="00000000" w14:paraId="0000079A">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31 Aug 21</w:t>
            </w:r>
          </w:p>
        </w:tc>
        <w:tc>
          <w:tcPr/>
          <w:p w:rsidR="00000000" w:rsidDel="00000000" w:rsidP="00000000" w:rsidRDefault="00000000" w:rsidRPr="00000000" w14:paraId="0000079B">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July 2022</w:t>
            </w:r>
          </w:p>
        </w:tc>
        <w:tc>
          <w:tcPr>
            <w:shd w:fill="auto" w:val="clear"/>
            <w:tcMar>
              <w:top w:w="100.0" w:type="dxa"/>
              <w:left w:w="100.0" w:type="dxa"/>
              <w:bottom w:w="100.0" w:type="dxa"/>
              <w:right w:w="100.0" w:type="dxa"/>
            </w:tcMar>
          </w:tcPr>
          <w:p w:rsidR="00000000" w:rsidDel="00000000" w:rsidP="00000000" w:rsidRDefault="00000000" w:rsidRPr="00000000" w14:paraId="0000079C">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Client SLA’s added to Section 6.2 and Appendix 22. Section 7.9 updated</w:t>
            </w:r>
          </w:p>
        </w:tc>
      </w:tr>
      <w:tr>
        <w:trPr>
          <w:cantSplit w:val="0"/>
          <w:tblHeader w:val="0"/>
        </w:trPr>
        <w:tc>
          <w:tcPr/>
          <w:p w:rsidR="00000000" w:rsidDel="00000000" w:rsidP="00000000" w:rsidRDefault="00000000" w:rsidRPr="00000000" w14:paraId="0000079D">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016</w:t>
            </w:r>
          </w:p>
        </w:tc>
        <w:tc>
          <w:tcPr>
            <w:shd w:fill="auto" w:val="clear"/>
            <w:tcMar>
              <w:top w:w="100.0" w:type="dxa"/>
              <w:left w:w="100.0" w:type="dxa"/>
              <w:bottom w:w="100.0" w:type="dxa"/>
              <w:right w:w="100.0" w:type="dxa"/>
            </w:tcMar>
          </w:tcPr>
          <w:p w:rsidR="00000000" w:rsidDel="00000000" w:rsidP="00000000" w:rsidRDefault="00000000" w:rsidRPr="00000000" w14:paraId="0000079E">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13/7/22</w:t>
            </w:r>
          </w:p>
          <w:p w:rsidR="00000000" w:rsidDel="00000000" w:rsidP="00000000" w:rsidRDefault="00000000" w:rsidRPr="00000000" w14:paraId="0000079F">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22/08/22</w:t>
            </w:r>
          </w:p>
        </w:tc>
        <w:tc>
          <w:tcPr/>
          <w:p w:rsidR="00000000" w:rsidDel="00000000" w:rsidP="00000000" w:rsidRDefault="00000000" w:rsidRPr="00000000" w14:paraId="000007A0">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Dec 22</w:t>
            </w:r>
          </w:p>
        </w:tc>
        <w:tc>
          <w:tcPr>
            <w:shd w:fill="auto" w:val="clear"/>
            <w:tcMar>
              <w:top w:w="100.0" w:type="dxa"/>
              <w:left w:w="100.0" w:type="dxa"/>
              <w:bottom w:w="100.0" w:type="dxa"/>
              <w:right w:w="100.0" w:type="dxa"/>
            </w:tcMar>
          </w:tcPr>
          <w:p w:rsidR="00000000" w:rsidDel="00000000" w:rsidP="00000000" w:rsidRDefault="00000000" w:rsidRPr="00000000" w14:paraId="000007A1">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Removed Tech</w:t>
            </w:r>
          </w:p>
          <w:p w:rsidR="00000000" w:rsidDel="00000000" w:rsidP="00000000" w:rsidRDefault="00000000" w:rsidRPr="00000000" w14:paraId="000007A2">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Title changes to reflect new Org Chart </w:t>
            </w:r>
          </w:p>
        </w:tc>
      </w:tr>
      <w:tr>
        <w:trPr>
          <w:cantSplit w:val="0"/>
          <w:tblHeader w:val="0"/>
        </w:trPr>
        <w:tc>
          <w:tcPr/>
          <w:p w:rsidR="00000000" w:rsidDel="00000000" w:rsidP="00000000" w:rsidRDefault="00000000" w:rsidRPr="00000000" w14:paraId="000007A3">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017</w:t>
            </w:r>
          </w:p>
        </w:tc>
        <w:tc>
          <w:tcPr>
            <w:shd w:fill="auto" w:val="clear"/>
            <w:tcMar>
              <w:top w:w="100.0" w:type="dxa"/>
              <w:left w:w="100.0" w:type="dxa"/>
              <w:bottom w:w="100.0" w:type="dxa"/>
              <w:right w:w="100.0" w:type="dxa"/>
            </w:tcMar>
          </w:tcPr>
          <w:p w:rsidR="00000000" w:rsidDel="00000000" w:rsidP="00000000" w:rsidRDefault="00000000" w:rsidRPr="00000000" w14:paraId="000007A4">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Feb 2023</w:t>
            </w:r>
          </w:p>
        </w:tc>
        <w:tc>
          <w:tcPr/>
          <w:p w:rsidR="00000000" w:rsidDel="00000000" w:rsidP="00000000" w:rsidRDefault="00000000" w:rsidRPr="00000000" w14:paraId="000007A5">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7A6">
            <w:pPr>
              <w:widowControl w:val="0"/>
              <w:rPr>
                <w:rFonts w:ascii="Avenir" w:cs="Avenir" w:eastAsia="Avenir" w:hAnsi="Avenir"/>
                <w:sz w:val="20"/>
                <w:szCs w:val="20"/>
              </w:rPr>
            </w:pPr>
            <w:r w:rsidDel="00000000" w:rsidR="00000000" w:rsidRPr="00000000">
              <w:rPr>
                <w:rFonts w:ascii="Avenir" w:cs="Avenir" w:eastAsia="Avenir" w:hAnsi="Avenir"/>
                <w:sz w:val="20"/>
                <w:szCs w:val="20"/>
                <w:rtl w:val="0"/>
              </w:rPr>
              <w:t xml:space="preserve">Several changes post re-org and review meetings</w:t>
            </w:r>
          </w:p>
        </w:tc>
      </w:tr>
    </w:tbl>
    <w:p w:rsidR="00000000" w:rsidDel="00000000" w:rsidP="00000000" w:rsidRDefault="00000000" w:rsidRPr="00000000" w14:paraId="000007A7">
      <w:pPr>
        <w:rPr>
          <w:rFonts w:ascii="Avenir" w:cs="Avenir" w:eastAsia="Avenir" w:hAnsi="Avenir"/>
        </w:rPr>
      </w:pPr>
      <w:r w:rsidDel="00000000" w:rsidR="00000000" w:rsidRPr="00000000">
        <w:rPr>
          <w:rtl w:val="0"/>
        </w:rPr>
      </w:r>
    </w:p>
    <w:p w:rsidR="00000000" w:rsidDel="00000000" w:rsidP="00000000" w:rsidRDefault="00000000" w:rsidRPr="00000000" w14:paraId="000007A8">
      <w:pPr>
        <w:rPr>
          <w:rFonts w:ascii="Avenir" w:cs="Avenir" w:eastAsia="Avenir" w:hAnsi="Avenir"/>
        </w:rPr>
      </w:pPr>
      <w:r w:rsidDel="00000000" w:rsidR="00000000" w:rsidRPr="00000000">
        <w:rPr>
          <w:rtl w:val="0"/>
        </w:rPr>
      </w:r>
    </w:p>
    <w:sectPr>
      <w:footerReference r:id="rId172" w:type="default"/>
      <w:footerReference r:id="rId173" w:type="first"/>
      <w:type w:val="nextPage"/>
      <w:pgSz w:h="16838" w:w="11906" w:orient="portrait"/>
      <w:pgMar w:bottom="1418" w:top="1418" w:left="1134" w:right="1134" w:header="907"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1">
    <w:pPr>
      <w:shd w:fill="auto" w:val="clear"/>
      <w:tabs>
        <w:tab w:val="center" w:leader="none" w:pos="4536"/>
        <w:tab w:val="right" w:leader="none" w:pos="9498"/>
      </w:tabs>
      <w:spacing w:after="0" w:line="240" w:lineRule="auto"/>
      <w:rPr>
        <w:rFonts w:ascii="Avenir" w:cs="Avenir" w:eastAsia="Avenir" w:hAnsi="Avenir"/>
        <w:color w:val="000000"/>
        <w:sz w:val="16"/>
        <w:szCs w:val="16"/>
      </w:rPr>
    </w:pPr>
    <w:bookmarkStart w:colFirst="0" w:colLast="0" w:name="_1gf8i83" w:id="106"/>
    <w:bookmarkEnd w:id="106"/>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2">
    <w:pPr>
      <w:shd w:fill="auto" w:val="clear"/>
      <w:tabs>
        <w:tab w:val="center" w:leader="none" w:pos="4536"/>
        <w:tab w:val="right" w:leader="none" w:pos="9498"/>
      </w:tabs>
      <w:spacing w:after="0" w:line="240"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Yondr BCP - Rev 017</w:t>
    </w:r>
  </w:p>
  <w:p w:rsidR="00000000" w:rsidDel="00000000" w:rsidP="00000000" w:rsidRDefault="00000000" w:rsidRPr="00000000" w14:paraId="000007B3">
    <w:pPr>
      <w:widowControl w:val="0"/>
      <w:pBdr>
        <w:top w:space="0" w:sz="0" w:val="nil"/>
        <w:left w:space="0" w:sz="0" w:val="nil"/>
        <w:bottom w:space="0" w:sz="0" w:val="nil"/>
        <w:right w:space="0" w:sz="0" w:val="nil"/>
        <w:between w:space="0" w:sz="0" w:val="nil"/>
      </w:pBdr>
      <w:shd w:fill="auto" w:val="clear"/>
      <w:spacing w:after="0" w:lineRule="auto"/>
      <w:rPr>
        <w:rFonts w:ascii="Avenir" w:cs="Avenir" w:eastAsia="Avenir" w:hAnsi="Avenir"/>
        <w:color w:val="000000"/>
        <w:sz w:val="16"/>
        <w:szCs w:val="1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4">
    <w:pPr>
      <w:shd w:fill="auto" w:val="clear"/>
      <w:tabs>
        <w:tab w:val="center" w:leader="none" w:pos="4536"/>
        <w:tab w:val="right" w:leader="none" w:pos="9498"/>
      </w:tabs>
      <w:spacing w:after="0" w:line="240"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Yondr BCP - Rev 016</w:t>
    </w:r>
  </w:p>
  <w:p w:rsidR="00000000" w:rsidDel="00000000" w:rsidP="00000000" w:rsidRDefault="00000000" w:rsidRPr="00000000" w14:paraId="000007B5">
    <w:pPr>
      <w:shd w:fill="auto" w:val="clear"/>
      <w:tabs>
        <w:tab w:val="center" w:leader="none" w:pos="3402"/>
        <w:tab w:val="right" w:leader="none" w:pos="8789"/>
      </w:tabs>
      <w:spacing w:after="0" w:line="240" w:lineRule="auto"/>
      <w:rPr>
        <w:rFonts w:ascii="Avenir" w:cs="Avenir" w:eastAsia="Avenir" w:hAnsi="Avenir"/>
        <w:color w:val="000000"/>
        <w:sz w:val="16"/>
        <w:szCs w:val="16"/>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6">
    <w:pPr>
      <w:shd w:fill="auto" w:val="clear"/>
      <w:tabs>
        <w:tab w:val="center" w:leader="none" w:pos="4536"/>
        <w:tab w:val="right" w:leader="none" w:pos="9498"/>
      </w:tabs>
      <w:spacing w:after="0" w:line="240" w:lineRule="auto"/>
      <w:rPr>
        <w:rFonts w:ascii="Avenir" w:cs="Avenir" w:eastAsia="Avenir" w:hAnsi="Avenir"/>
        <w:color w:val="000000"/>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A9">
      <w:pPr>
        <w:pBdr>
          <w:top w:space="0" w:sz="0" w:val="nil"/>
          <w:left w:space="0" w:sz="0" w:val="nil"/>
          <w:bottom w:space="0" w:sz="0" w:val="nil"/>
          <w:right w:space="0" w:sz="0" w:val="nil"/>
          <w:between w:space="0" w:sz="0" w:val="nil"/>
        </w:pBdr>
        <w:shd w:fill="auto" w:val="clea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Soft skills support from HR needed in a crisis</w:t>
      </w:r>
    </w:p>
  </w:footnote>
  <w:footnote w:id="1">
    <w:p w:rsidR="00000000" w:rsidDel="00000000" w:rsidP="00000000" w:rsidRDefault="00000000" w:rsidRPr="00000000" w14:paraId="000007AA">
      <w:pPr>
        <w:pBdr>
          <w:top w:space="0" w:sz="0" w:val="nil"/>
          <w:left w:space="0" w:sz="0" w:val="nil"/>
          <w:bottom w:space="0" w:sz="0" w:val="nil"/>
          <w:right w:space="0" w:sz="0" w:val="nil"/>
          <w:between w:space="0" w:sz="0" w:val="nil"/>
        </w:pBdr>
        <w:shd w:fill="auto" w:val="clea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Communications needed immediately. </w:t>
      </w:r>
    </w:p>
  </w:footnote>
  <w:footnote w:id="2">
    <w:p w:rsidR="00000000" w:rsidDel="00000000" w:rsidP="00000000" w:rsidRDefault="00000000" w:rsidRPr="00000000" w14:paraId="000007AB">
      <w:pPr>
        <w:pBdr>
          <w:top w:space="0" w:sz="0" w:val="nil"/>
          <w:left w:space="0" w:sz="0" w:val="nil"/>
          <w:bottom w:space="0" w:sz="0" w:val="nil"/>
          <w:right w:space="0" w:sz="0" w:val="nil"/>
          <w:between w:space="0" w:sz="0" w:val="nil"/>
        </w:pBdr>
        <w:shd w:fill="auto" w:val="clear"/>
        <w:spacing w:after="0" w:line="240"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minimum level of services and / or products that is acceptable to the organisation to achieve its business objectives during disruption</w:t>
      </w:r>
    </w:p>
  </w:footnote>
  <w:footnote w:id="3">
    <w:p w:rsidR="00000000" w:rsidDel="00000000" w:rsidP="00000000" w:rsidRDefault="00000000" w:rsidRPr="00000000" w14:paraId="000007AC">
      <w:pPr>
        <w:pBdr>
          <w:top w:space="0" w:sz="0" w:val="nil"/>
          <w:left w:space="0" w:sz="0" w:val="nil"/>
          <w:bottom w:space="0" w:sz="0" w:val="nil"/>
          <w:right w:space="0" w:sz="0" w:val="nil"/>
          <w:between w:space="0" w:sz="0" w:val="nil"/>
        </w:pBdr>
        <w:shd w:fill="auto" w:val="clear"/>
        <w:spacing w:after="0" w:line="240"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period of time following an incident within which product or service must be resumed, or activity must be resumed</w:t>
      </w:r>
    </w:p>
  </w:footnote>
  <w:footnote w:id="4">
    <w:p w:rsidR="00000000" w:rsidDel="00000000" w:rsidP="00000000" w:rsidRDefault="00000000" w:rsidRPr="00000000" w14:paraId="000007AD">
      <w:pPr>
        <w:pBdr>
          <w:top w:space="0" w:sz="0" w:val="nil"/>
          <w:left w:space="0" w:sz="0" w:val="nil"/>
          <w:bottom w:space="0" w:sz="0" w:val="nil"/>
          <w:right w:space="0" w:sz="0" w:val="nil"/>
          <w:between w:space="0" w:sz="0" w:val="nil"/>
        </w:pBdr>
        <w:shd w:fill="auto" w:val="clear"/>
        <w:spacing w:after="0"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the length of time after which all elements of the service are once again being delivered</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pPr>
    <w:r w:rsidDel="00000000" w:rsidR="00000000" w:rsidRPr="00000000">
      <w:rPr/>
      <w:drawing>
        <wp:anchor allowOverlap="1" behindDoc="0" distB="0" distT="0" distL="114300" distR="114300" hidden="0" layoutInCell="1" locked="0" relativeHeight="0" simplePos="0">
          <wp:simplePos x="0" y="0"/>
          <wp:positionH relativeFrom="page">
            <wp:posOffset>5244465</wp:posOffset>
          </wp:positionH>
          <wp:positionV relativeFrom="page">
            <wp:posOffset>352425</wp:posOffset>
          </wp:positionV>
          <wp:extent cx="1398905" cy="484505"/>
          <wp:effectExtent b="0" l="0" r="0" t="0"/>
          <wp:wrapSquare wrapText="bothSides" distB="0" distT="0" distL="114300" distR="114300"/>
          <wp:docPr id="151" name="image48.png"/>
          <a:graphic>
            <a:graphicData uri="http://schemas.openxmlformats.org/drawingml/2006/picture">
              <pic:pic>
                <pic:nvPicPr>
                  <pic:cNvPr id="0" name="image48.png"/>
                  <pic:cNvPicPr preferRelativeResize="0"/>
                </pic:nvPicPr>
                <pic:blipFill>
                  <a:blip r:embed="rId1"/>
                  <a:srcRect b="0" l="0" r="0" t="0"/>
                  <a:stretch>
                    <a:fillRect/>
                  </a:stretch>
                </pic:blipFill>
                <pic:spPr>
                  <a:xfrm>
                    <a:off x="0" y="0"/>
                    <a:ext cx="1398905" cy="48450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F">
    <w:pPr>
      <w:shd w:fill="auto" w:val="clear"/>
      <w:tabs>
        <w:tab w:val="left" w:leader="none" w:pos="1365"/>
      </w:tabs>
      <w:spacing w:after="0"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4857750</wp:posOffset>
          </wp:positionH>
          <wp:positionV relativeFrom="paragraph">
            <wp:posOffset>-671827</wp:posOffset>
          </wp:positionV>
          <wp:extent cx="1675765" cy="695325"/>
          <wp:effectExtent b="0" l="0" r="0" t="0"/>
          <wp:wrapTopAndBottom distB="0" distT="0"/>
          <wp:docPr descr="A picture containing text&#10;&#10;Description automatically generated" id="153" name="image74.png"/>
          <a:graphic>
            <a:graphicData uri="http://schemas.openxmlformats.org/drawingml/2006/picture">
              <pic:pic>
                <pic:nvPicPr>
                  <pic:cNvPr descr="A picture containing text&#10;&#10;Description automatically generated" id="0" name="image74.png"/>
                  <pic:cNvPicPr preferRelativeResize="0"/>
                </pic:nvPicPr>
                <pic:blipFill>
                  <a:blip r:embed="rId1"/>
                  <a:srcRect b="20604" l="62790" r="1326" t="17177"/>
                  <a:stretch>
                    <a:fillRect/>
                  </a:stretch>
                </pic:blipFill>
                <pic:spPr>
                  <a:xfrm>
                    <a:off x="0" y="0"/>
                    <a:ext cx="1675765" cy="6953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3"/>
      <w:numFmt w:val="decimal"/>
      <w:lvlText w:val="%1."/>
      <w:lvlJc w:val="left"/>
      <w:pPr>
        <w:ind w:left="510" w:hanging="51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4"/>
      <w:numFmt w:val="decimal"/>
      <w:lvlText w:val="%1."/>
      <w:lvlJc w:val="left"/>
      <w:pPr>
        <w:ind w:left="510" w:hanging="51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5"/>
      <w:numFmt w:val="decimal"/>
      <w:lvlText w:val="%1."/>
      <w:lvlJc w:val="left"/>
      <w:pPr>
        <w:ind w:left="510" w:hanging="51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6"/>
      <w:numFmt w:val="decimal"/>
      <w:lvlText w:val="%1."/>
      <w:lvlJc w:val="left"/>
      <w:pPr>
        <w:ind w:left="510" w:hanging="51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7"/>
      <w:numFmt w:val="decimal"/>
      <w:lvlText w:val="%1."/>
      <w:lvlJc w:val="left"/>
      <w:pPr>
        <w:ind w:left="510" w:hanging="51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510" w:hanging="51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9">
    <w:lvl w:ilvl="0">
      <w:start w:val="1"/>
      <w:numFmt w:val="bullet"/>
      <w:lvlText w:val="●"/>
      <w:lvlJc w:val="left"/>
      <w:pPr>
        <w:ind w:left="1080" w:hanging="72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d3900"/>
        <w:sz w:val="21"/>
        <w:szCs w:val="21"/>
        <w:highlight w:val="white"/>
        <w:lang w:val="en-GB"/>
      </w:rPr>
    </w:rPrDefault>
    <w:pPrDefault>
      <w:pPr>
        <w:shd w:fill="ffffff" w:val="clear"/>
        <w:spacing w:after="3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40" w:lineRule="auto"/>
    </w:pPr>
    <w:rPr>
      <w:b w:val="1"/>
      <w:color w:val="e84926"/>
      <w:sz w:val="32"/>
      <w:szCs w:val="32"/>
    </w:rPr>
  </w:style>
  <w:style w:type="paragraph" w:styleId="Heading2">
    <w:name w:val="heading 2"/>
    <w:basedOn w:val="Normal"/>
    <w:next w:val="Normal"/>
    <w:pPr>
      <w:keepNext w:val="1"/>
      <w:keepLines w:val="1"/>
      <w:spacing w:after="0" w:lineRule="auto"/>
    </w:pPr>
    <w:rPr>
      <w:b w:val="1"/>
      <w:sz w:val="24"/>
      <w:szCs w:val="24"/>
    </w:rPr>
  </w:style>
  <w:style w:type="paragraph" w:styleId="Heading3">
    <w:name w:val="heading 3"/>
    <w:basedOn w:val="Normal"/>
    <w:next w:val="Normal"/>
    <w:pPr>
      <w:keepNext w:val="1"/>
      <w:keepLines w:val="1"/>
      <w:spacing w:after="0" w:lineRule="auto"/>
    </w:pPr>
    <w:rPr>
      <w:color w:val="e84926"/>
    </w:rPr>
  </w:style>
  <w:style w:type="paragraph" w:styleId="Heading4">
    <w:name w:val="heading 4"/>
    <w:basedOn w:val="Normal"/>
    <w:next w:val="Normal"/>
    <w:pPr>
      <w:keepNext w:val="1"/>
      <w:keepLines w:val="1"/>
      <w:spacing w:after="0" w:lineRule="auto"/>
    </w:pPr>
    <w:rPr>
      <w:sz w:val="16"/>
      <w:szCs w:val="1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0" w:line="240" w:lineRule="auto"/>
    </w:pPr>
    <w:rPr>
      <w:b w:val="1"/>
      <w:color w:val="e84926"/>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2">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5">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6">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7">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8">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9">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0">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1">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2">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3">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4">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5">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6">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7">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8">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19">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20">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21">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22">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23">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24">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 w:type="table" w:styleId="Table25">
    <w:basedOn w:val="TableNormal"/>
    <w:pPr>
      <w:shd w:fill="auto" w:val="clear"/>
      <w:spacing w:after="0" w:line="240" w:lineRule="auto"/>
    </w:pPr>
    <w:rPr>
      <w:rFonts w:ascii="Calibri" w:cs="Calibri" w:eastAsia="Calibri" w:hAnsi="Calibri"/>
      <w:color w:val="000000"/>
      <w:sz w:val="22"/>
      <w:szCs w:val="22"/>
      <w:shd w:fill="auto" w:val="clear"/>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7" Type="http://schemas.openxmlformats.org/officeDocument/2006/relationships/image" Target="media/image149.png"/><Relationship Id="rId42" Type="http://schemas.openxmlformats.org/officeDocument/2006/relationships/image" Target="media/image85.png"/><Relationship Id="rId21" Type="http://schemas.openxmlformats.org/officeDocument/2006/relationships/image" Target="media/image146.png"/><Relationship Id="rId84" Type="http://schemas.openxmlformats.org/officeDocument/2006/relationships/image" Target="media/image27.png"/><Relationship Id="rId138" Type="http://schemas.openxmlformats.org/officeDocument/2006/relationships/image" Target="media/image118.png"/><Relationship Id="rId63" Type="http://schemas.openxmlformats.org/officeDocument/2006/relationships/image" Target="media/image51.png"/><Relationship Id="rId159" Type="http://schemas.openxmlformats.org/officeDocument/2006/relationships/image" Target="media/image72.png"/><Relationship Id="rId170" Type="http://schemas.openxmlformats.org/officeDocument/2006/relationships/header" Target="header3.xml"/><Relationship Id="rId107" Type="http://schemas.openxmlformats.org/officeDocument/2006/relationships/image" Target="media/image142.png"/><Relationship Id="rId32" Type="http://schemas.openxmlformats.org/officeDocument/2006/relationships/image" Target="media/image66.png"/><Relationship Id="rId128" Type="http://schemas.openxmlformats.org/officeDocument/2006/relationships/image" Target="media/image134.png"/><Relationship Id="rId11" Type="http://schemas.openxmlformats.org/officeDocument/2006/relationships/image" Target="media/image130.png"/><Relationship Id="rId149" Type="http://schemas.openxmlformats.org/officeDocument/2006/relationships/image" Target="media/image113.png"/><Relationship Id="rId74" Type="http://schemas.openxmlformats.org/officeDocument/2006/relationships/image" Target="media/image147.png"/><Relationship Id="rId53" Type="http://schemas.openxmlformats.org/officeDocument/2006/relationships/image" Target="media/image69.png"/><Relationship Id="rId95" Type="http://schemas.openxmlformats.org/officeDocument/2006/relationships/image" Target="media/image63.png"/><Relationship Id="rId5" Type="http://schemas.openxmlformats.org/officeDocument/2006/relationships/numbering" Target="numbering.xml"/><Relationship Id="rId160" Type="http://schemas.openxmlformats.org/officeDocument/2006/relationships/image" Target="media/image127.jpg"/><Relationship Id="rId43" Type="http://schemas.openxmlformats.org/officeDocument/2006/relationships/image" Target="media/image42.png"/><Relationship Id="rId22" Type="http://schemas.openxmlformats.org/officeDocument/2006/relationships/image" Target="media/image154.png"/><Relationship Id="rId118" Type="http://schemas.openxmlformats.org/officeDocument/2006/relationships/image" Target="media/image153.png"/><Relationship Id="rId139" Type="http://schemas.openxmlformats.org/officeDocument/2006/relationships/image" Target="media/image16.png"/><Relationship Id="rId64" Type="http://schemas.openxmlformats.org/officeDocument/2006/relationships/image" Target="media/image158.png"/><Relationship Id="rId85" Type="http://schemas.openxmlformats.org/officeDocument/2006/relationships/image" Target="media/image88.png"/><Relationship Id="rId150" Type="http://schemas.openxmlformats.org/officeDocument/2006/relationships/image" Target="media/image11.png"/><Relationship Id="rId171" Type="http://schemas.openxmlformats.org/officeDocument/2006/relationships/image" Target="media/image73.png"/><Relationship Id="rId108" Type="http://schemas.openxmlformats.org/officeDocument/2006/relationships/image" Target="media/image32.png"/><Relationship Id="rId33" Type="http://schemas.openxmlformats.org/officeDocument/2006/relationships/image" Target="media/image156.png"/><Relationship Id="rId129" Type="http://schemas.openxmlformats.org/officeDocument/2006/relationships/image" Target="media/image68.png"/><Relationship Id="rId12" Type="http://schemas.openxmlformats.org/officeDocument/2006/relationships/image" Target="media/image83.png"/><Relationship Id="rId96" Type="http://schemas.openxmlformats.org/officeDocument/2006/relationships/image" Target="media/image14.png"/><Relationship Id="rId140" Type="http://schemas.openxmlformats.org/officeDocument/2006/relationships/image" Target="media/image53.png"/><Relationship Id="rId75" Type="http://schemas.openxmlformats.org/officeDocument/2006/relationships/image" Target="media/image61.png"/><Relationship Id="rId161" Type="http://schemas.openxmlformats.org/officeDocument/2006/relationships/image" Target="media/image129.png"/><Relationship Id="rId54" Type="http://schemas.openxmlformats.org/officeDocument/2006/relationships/image" Target="media/image58.png"/><Relationship Id="rId1" Type="http://schemas.openxmlformats.org/officeDocument/2006/relationships/theme" Target="theme/theme1.xml"/><Relationship Id="rId6" Type="http://schemas.openxmlformats.org/officeDocument/2006/relationships/styles" Target="styles.xml"/><Relationship Id="rId49" Type="http://schemas.openxmlformats.org/officeDocument/2006/relationships/image" Target="media/image40.png"/><Relationship Id="rId23" Type="http://schemas.openxmlformats.org/officeDocument/2006/relationships/image" Target="media/image79.png"/><Relationship Id="rId28" Type="http://schemas.openxmlformats.org/officeDocument/2006/relationships/image" Target="media/image19.png"/><Relationship Id="rId119" Type="http://schemas.openxmlformats.org/officeDocument/2006/relationships/image" Target="media/image139.png"/><Relationship Id="rId114" Type="http://schemas.openxmlformats.org/officeDocument/2006/relationships/image" Target="media/image144.png"/><Relationship Id="rId44" Type="http://schemas.openxmlformats.org/officeDocument/2006/relationships/image" Target="media/image12.png"/><Relationship Id="rId86" Type="http://schemas.openxmlformats.org/officeDocument/2006/relationships/image" Target="media/image107.png"/><Relationship Id="rId81"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77.png"/><Relationship Id="rId65" Type="http://schemas.openxmlformats.org/officeDocument/2006/relationships/image" Target="media/image76.png"/><Relationship Id="rId60" Type="http://schemas.openxmlformats.org/officeDocument/2006/relationships/image" Target="media/image34.png"/><Relationship Id="rId151" Type="http://schemas.openxmlformats.org/officeDocument/2006/relationships/image" Target="media/image94.png"/><Relationship Id="rId156" Type="http://schemas.openxmlformats.org/officeDocument/2006/relationships/image" Target="media/image41.png"/><Relationship Id="rId172" Type="http://schemas.openxmlformats.org/officeDocument/2006/relationships/footer" Target="footer3.xml"/><Relationship Id="rId109" Type="http://schemas.openxmlformats.org/officeDocument/2006/relationships/image" Target="media/image93.png"/><Relationship Id="rId39" Type="http://schemas.openxmlformats.org/officeDocument/2006/relationships/image" Target="media/image75.png"/><Relationship Id="rId13" Type="http://schemas.openxmlformats.org/officeDocument/2006/relationships/image" Target="media/image143.png"/><Relationship Id="rId18" Type="http://schemas.openxmlformats.org/officeDocument/2006/relationships/image" Target="media/image99.png"/><Relationship Id="rId104" Type="http://schemas.openxmlformats.org/officeDocument/2006/relationships/image" Target="media/image67.png"/><Relationship Id="rId34" Type="http://schemas.openxmlformats.org/officeDocument/2006/relationships/image" Target="media/image119.png"/><Relationship Id="rId120" Type="http://schemas.openxmlformats.org/officeDocument/2006/relationships/image" Target="media/image59.png"/><Relationship Id="rId125" Type="http://schemas.openxmlformats.org/officeDocument/2006/relationships/image" Target="media/image109.png"/><Relationship Id="rId97" Type="http://schemas.openxmlformats.org/officeDocument/2006/relationships/image" Target="media/image15.png"/><Relationship Id="rId141" Type="http://schemas.openxmlformats.org/officeDocument/2006/relationships/image" Target="media/image120.png"/><Relationship Id="rId146" Type="http://schemas.openxmlformats.org/officeDocument/2006/relationships/image" Target="media/image39.png"/><Relationship Id="rId76" Type="http://schemas.openxmlformats.org/officeDocument/2006/relationships/image" Target="media/image18.png"/><Relationship Id="rId167" Type="http://schemas.openxmlformats.org/officeDocument/2006/relationships/footer" Target="footer2.xml"/><Relationship Id="rId50" Type="http://schemas.openxmlformats.org/officeDocument/2006/relationships/image" Target="media/image117.png"/><Relationship Id="rId55" Type="http://schemas.openxmlformats.org/officeDocument/2006/relationships/image" Target="media/image104.png"/><Relationship Id="rId92" Type="http://schemas.openxmlformats.org/officeDocument/2006/relationships/image" Target="media/image136.png"/><Relationship Id="rId7" Type="http://schemas.openxmlformats.org/officeDocument/2006/relationships/hyperlink" Target="https://yondrverse.com/intranet/security/business-continuity-policy-2" TargetMode="External"/><Relationship Id="rId71" Type="http://schemas.openxmlformats.org/officeDocument/2006/relationships/image" Target="media/image138.png"/><Relationship Id="rId162" Type="http://schemas.openxmlformats.org/officeDocument/2006/relationships/hyperlink" Target="http://www.who.int/csr/don/en/index.html" TargetMode="External"/><Relationship Id="rId29" Type="http://schemas.openxmlformats.org/officeDocument/2006/relationships/image" Target="media/image36.png"/><Relationship Id="rId2" Type="http://schemas.openxmlformats.org/officeDocument/2006/relationships/settings" Target="settings.xml"/><Relationship Id="rId40" Type="http://schemas.openxmlformats.org/officeDocument/2006/relationships/image" Target="media/image47.png"/><Relationship Id="rId45" Type="http://schemas.openxmlformats.org/officeDocument/2006/relationships/image" Target="media/image84.png"/><Relationship Id="rId24" Type="http://schemas.openxmlformats.org/officeDocument/2006/relationships/image" Target="media/image5.png"/><Relationship Id="rId115" Type="http://schemas.openxmlformats.org/officeDocument/2006/relationships/image" Target="media/image6.png"/><Relationship Id="rId110" Type="http://schemas.openxmlformats.org/officeDocument/2006/relationships/image" Target="media/image110.png"/><Relationship Id="rId87" Type="http://schemas.openxmlformats.org/officeDocument/2006/relationships/image" Target="media/image3.png"/><Relationship Id="rId131" Type="http://schemas.openxmlformats.org/officeDocument/2006/relationships/image" Target="media/image56.png"/><Relationship Id="rId136" Type="http://schemas.openxmlformats.org/officeDocument/2006/relationships/image" Target="media/image2.png"/><Relationship Id="rId66" Type="http://schemas.openxmlformats.org/officeDocument/2006/relationships/image" Target="media/image97.png"/><Relationship Id="rId157" Type="http://schemas.openxmlformats.org/officeDocument/2006/relationships/image" Target="media/image25.png"/><Relationship Id="rId173" Type="http://schemas.openxmlformats.org/officeDocument/2006/relationships/footer" Target="footer4.xml"/><Relationship Id="rId82" Type="http://schemas.openxmlformats.org/officeDocument/2006/relationships/image" Target="media/image140.png"/><Relationship Id="rId61" Type="http://schemas.openxmlformats.org/officeDocument/2006/relationships/image" Target="media/image135.png"/><Relationship Id="rId152" Type="http://schemas.openxmlformats.org/officeDocument/2006/relationships/image" Target="media/image124.png"/><Relationship Id="rId19" Type="http://schemas.openxmlformats.org/officeDocument/2006/relationships/image" Target="media/image103.png"/><Relationship Id="rId105" Type="http://schemas.openxmlformats.org/officeDocument/2006/relationships/image" Target="media/image90.png"/><Relationship Id="rId100" Type="http://schemas.openxmlformats.org/officeDocument/2006/relationships/image" Target="media/image152.png"/><Relationship Id="rId30" Type="http://schemas.openxmlformats.org/officeDocument/2006/relationships/image" Target="media/image43.png"/><Relationship Id="rId35" Type="http://schemas.openxmlformats.org/officeDocument/2006/relationships/image" Target="media/image132.png"/><Relationship Id="rId126" Type="http://schemas.openxmlformats.org/officeDocument/2006/relationships/image" Target="media/image35.png"/><Relationship Id="rId14" Type="http://schemas.openxmlformats.org/officeDocument/2006/relationships/image" Target="media/image1.png"/><Relationship Id="rId147" Type="http://schemas.openxmlformats.org/officeDocument/2006/relationships/image" Target="media/image123.png"/><Relationship Id="rId77" Type="http://schemas.openxmlformats.org/officeDocument/2006/relationships/image" Target="media/image100.png"/><Relationship Id="rId168" Type="http://schemas.openxmlformats.org/officeDocument/2006/relationships/footer" Target="footer1.xml"/><Relationship Id="rId56" Type="http://schemas.openxmlformats.org/officeDocument/2006/relationships/image" Target="media/image148.png"/><Relationship Id="rId121" Type="http://schemas.openxmlformats.org/officeDocument/2006/relationships/image" Target="media/image112.png"/><Relationship Id="rId98" Type="http://schemas.openxmlformats.org/officeDocument/2006/relationships/image" Target="media/image137.png"/><Relationship Id="rId93" Type="http://schemas.openxmlformats.org/officeDocument/2006/relationships/image" Target="media/image38.png"/><Relationship Id="rId142" Type="http://schemas.openxmlformats.org/officeDocument/2006/relationships/image" Target="media/image95.png"/><Relationship Id="rId8" Type="http://schemas.openxmlformats.org/officeDocument/2006/relationships/image" Target="media/image8.png"/><Relationship Id="rId72" Type="http://schemas.openxmlformats.org/officeDocument/2006/relationships/image" Target="media/image52.png"/><Relationship Id="rId163" Type="http://schemas.openxmlformats.org/officeDocument/2006/relationships/hyperlink" Target="http://www.metoffice.gov.uk/public/weather/forecast" TargetMode="External"/><Relationship Id="rId51" Type="http://schemas.openxmlformats.org/officeDocument/2006/relationships/image" Target="media/image4.png"/><Relationship Id="rId3" Type="http://schemas.openxmlformats.org/officeDocument/2006/relationships/fontTable" Target="fontTable.xml"/><Relationship Id="rId46" Type="http://schemas.openxmlformats.org/officeDocument/2006/relationships/image" Target="media/image30.png"/><Relationship Id="rId25" Type="http://schemas.openxmlformats.org/officeDocument/2006/relationships/image" Target="media/image10.png"/><Relationship Id="rId116" Type="http://schemas.openxmlformats.org/officeDocument/2006/relationships/image" Target="media/image86.png"/><Relationship Id="rId137" Type="http://schemas.openxmlformats.org/officeDocument/2006/relationships/image" Target="media/image131.png"/><Relationship Id="rId67" Type="http://schemas.openxmlformats.org/officeDocument/2006/relationships/image" Target="media/image141.png"/><Relationship Id="rId158" Type="http://schemas.openxmlformats.org/officeDocument/2006/relationships/image" Target="media/image80.png"/><Relationship Id="rId41" Type="http://schemas.openxmlformats.org/officeDocument/2006/relationships/image" Target="media/image62.png"/><Relationship Id="rId20" Type="http://schemas.openxmlformats.org/officeDocument/2006/relationships/image" Target="media/image121.png"/><Relationship Id="rId111" Type="http://schemas.openxmlformats.org/officeDocument/2006/relationships/image" Target="media/image102.png"/><Relationship Id="rId83" Type="http://schemas.openxmlformats.org/officeDocument/2006/relationships/image" Target="media/image23.png"/><Relationship Id="rId88" Type="http://schemas.openxmlformats.org/officeDocument/2006/relationships/image" Target="media/image150.png"/><Relationship Id="rId132" Type="http://schemas.openxmlformats.org/officeDocument/2006/relationships/image" Target="media/image31.png"/><Relationship Id="rId62" Type="http://schemas.openxmlformats.org/officeDocument/2006/relationships/image" Target="media/image49.png"/><Relationship Id="rId153" Type="http://schemas.openxmlformats.org/officeDocument/2006/relationships/image" Target="media/image157.png"/><Relationship Id="rId174" Type="http://schemas.openxmlformats.org/officeDocument/2006/relationships/customXml" Target="../customXml/item1.xml"/><Relationship Id="rId106" Type="http://schemas.openxmlformats.org/officeDocument/2006/relationships/image" Target="media/image37.png"/><Relationship Id="rId36" Type="http://schemas.openxmlformats.org/officeDocument/2006/relationships/image" Target="media/image96.png"/><Relationship Id="rId127" Type="http://schemas.openxmlformats.org/officeDocument/2006/relationships/image" Target="media/image70.png"/><Relationship Id="rId15" Type="http://schemas.openxmlformats.org/officeDocument/2006/relationships/image" Target="media/image65.png"/><Relationship Id="rId57" Type="http://schemas.openxmlformats.org/officeDocument/2006/relationships/image" Target="media/image20.png"/><Relationship Id="rId101" Type="http://schemas.openxmlformats.org/officeDocument/2006/relationships/image" Target="media/image89.png"/><Relationship Id="rId31" Type="http://schemas.openxmlformats.org/officeDocument/2006/relationships/image" Target="media/image122.png"/><Relationship Id="rId122" Type="http://schemas.openxmlformats.org/officeDocument/2006/relationships/image" Target="media/image116.png"/><Relationship Id="rId94" Type="http://schemas.openxmlformats.org/officeDocument/2006/relationships/image" Target="media/image155.png"/><Relationship Id="rId99" Type="http://schemas.openxmlformats.org/officeDocument/2006/relationships/image" Target="media/image101.png"/><Relationship Id="rId10" Type="http://schemas.openxmlformats.org/officeDocument/2006/relationships/image" Target="media/image7.png"/><Relationship Id="rId148" Type="http://schemas.openxmlformats.org/officeDocument/2006/relationships/image" Target="media/image26.png"/><Relationship Id="rId143" Type="http://schemas.openxmlformats.org/officeDocument/2006/relationships/image" Target="media/image24.png"/><Relationship Id="rId73" Type="http://schemas.openxmlformats.org/officeDocument/2006/relationships/image" Target="media/image17.png"/><Relationship Id="rId78" Type="http://schemas.openxmlformats.org/officeDocument/2006/relationships/image" Target="media/image98.png"/><Relationship Id="rId164" Type="http://schemas.openxmlformats.org/officeDocument/2006/relationships/hyperlink" Target="http://www.who.int/" TargetMode="External"/><Relationship Id="rId169" Type="http://schemas.openxmlformats.org/officeDocument/2006/relationships/image" Target="media/image133.png"/><Relationship Id="rId52"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54.png"/><Relationship Id="rId26" Type="http://schemas.openxmlformats.org/officeDocument/2006/relationships/image" Target="media/image71.png"/><Relationship Id="rId47" Type="http://schemas.openxmlformats.org/officeDocument/2006/relationships/image" Target="media/image126.png"/><Relationship Id="rId112" Type="http://schemas.openxmlformats.org/officeDocument/2006/relationships/image" Target="media/image151.png"/><Relationship Id="rId89" Type="http://schemas.openxmlformats.org/officeDocument/2006/relationships/image" Target="media/image106.png"/><Relationship Id="rId133" Type="http://schemas.openxmlformats.org/officeDocument/2006/relationships/image" Target="media/image111.png"/><Relationship Id="rId68" Type="http://schemas.openxmlformats.org/officeDocument/2006/relationships/image" Target="media/image91.png"/><Relationship Id="rId154" Type="http://schemas.openxmlformats.org/officeDocument/2006/relationships/image" Target="media/image105.png"/><Relationship Id="rId175" Type="http://schemas.openxmlformats.org/officeDocument/2006/relationships/customXml" Target="../customXml/item2.xml"/><Relationship Id="rId16" Type="http://schemas.openxmlformats.org/officeDocument/2006/relationships/image" Target="media/image57.png"/><Relationship Id="rId102" Type="http://schemas.openxmlformats.org/officeDocument/2006/relationships/image" Target="media/image78.png"/><Relationship Id="rId37" Type="http://schemas.openxmlformats.org/officeDocument/2006/relationships/image" Target="media/image21.png"/><Relationship Id="rId123" Type="http://schemas.openxmlformats.org/officeDocument/2006/relationships/image" Target="media/image9.png"/><Relationship Id="rId144" Type="http://schemas.openxmlformats.org/officeDocument/2006/relationships/image" Target="media/image46.png"/><Relationship Id="rId79" Type="http://schemas.openxmlformats.org/officeDocument/2006/relationships/image" Target="media/image145.png"/><Relationship Id="rId58" Type="http://schemas.openxmlformats.org/officeDocument/2006/relationships/image" Target="media/image115.png"/><Relationship Id="rId90" Type="http://schemas.openxmlformats.org/officeDocument/2006/relationships/image" Target="media/image82.png"/><Relationship Id="rId165" Type="http://schemas.openxmlformats.org/officeDocument/2006/relationships/header" Target="header2.xml"/><Relationship Id="rId48" Type="http://schemas.openxmlformats.org/officeDocument/2006/relationships/image" Target="media/image128.png"/><Relationship Id="rId27" Type="http://schemas.openxmlformats.org/officeDocument/2006/relationships/image" Target="media/image87.png"/><Relationship Id="rId113" Type="http://schemas.openxmlformats.org/officeDocument/2006/relationships/image" Target="media/image44.png"/><Relationship Id="rId134" Type="http://schemas.openxmlformats.org/officeDocument/2006/relationships/image" Target="media/image60.png"/><Relationship Id="rId69" Type="http://schemas.openxmlformats.org/officeDocument/2006/relationships/image" Target="media/image50.png"/><Relationship Id="rId80" Type="http://schemas.openxmlformats.org/officeDocument/2006/relationships/image" Target="media/image64.png"/><Relationship Id="rId155" Type="http://schemas.openxmlformats.org/officeDocument/2006/relationships/image" Target="media/image28.png"/><Relationship Id="rId176" Type="http://schemas.openxmlformats.org/officeDocument/2006/relationships/customXml" Target="../customXml/item3.xml"/><Relationship Id="rId103" Type="http://schemas.openxmlformats.org/officeDocument/2006/relationships/image" Target="media/image92.png"/><Relationship Id="rId38" Type="http://schemas.openxmlformats.org/officeDocument/2006/relationships/image" Target="media/image114.png"/><Relationship Id="rId124" Type="http://schemas.openxmlformats.org/officeDocument/2006/relationships/image" Target="media/image22.png"/><Relationship Id="rId17" Type="http://schemas.openxmlformats.org/officeDocument/2006/relationships/image" Target="media/image45.png"/><Relationship Id="rId59" Type="http://schemas.openxmlformats.org/officeDocument/2006/relationships/image" Target="media/image29.png"/><Relationship Id="rId91" Type="http://schemas.openxmlformats.org/officeDocument/2006/relationships/image" Target="media/image33.png"/><Relationship Id="rId145" Type="http://schemas.openxmlformats.org/officeDocument/2006/relationships/image" Target="media/image108.png"/><Relationship Id="rId70" Type="http://schemas.openxmlformats.org/officeDocument/2006/relationships/image" Target="media/image55.png"/><Relationship Id="rId16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CFC4810ABCDD44997256144B10294F" ma:contentTypeVersion="5" ma:contentTypeDescription="Create a new document." ma:contentTypeScope="" ma:versionID="ba0d9ffb5844692fca6f5b961f724510">
  <xsd:schema xmlns:xsd="http://www.w3.org/2001/XMLSchema" xmlns:xs="http://www.w3.org/2001/XMLSchema" xmlns:p="http://schemas.microsoft.com/office/2006/metadata/properties" xmlns:ns2="19f6df92-ce24-4bbd-b129-76b70966aee1" xmlns:ns3="908c5734-e0e2-4e63-bf04-b6fb52eae2be" targetNamespace="http://schemas.microsoft.com/office/2006/metadata/properties" ma:root="true" ma:fieldsID="2c3a631302f56a4fab528af233fe1f3f" ns2:_="" ns3:_="">
    <xsd:import namespace="19f6df92-ce24-4bbd-b129-76b70966aee1"/>
    <xsd:import namespace="908c5734-e0e2-4e63-bf04-b6fb52eae2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6df92-ce24-4bbd-b129-76b70966ae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8c5734-e0e2-4e63-bf04-b6fb52eae2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08c5734-e0e2-4e63-bf04-b6fb52eae2be">
      <UserInfo>
        <DisplayName>Carina Collins</DisplayName>
        <AccountId>81</AccountId>
        <AccountType/>
      </UserInfo>
    </SharedWithUsers>
  </documentManagement>
</p:properties>
</file>

<file path=customXml/itemProps1.xml><?xml version="1.0" encoding="utf-8"?>
<ds:datastoreItem xmlns:ds="http://schemas.openxmlformats.org/officeDocument/2006/customXml" ds:itemID="{9D6812E7-6F6E-4250-820A-E7D6AE6AEE07}"/>
</file>

<file path=customXml/itemProps2.xml><?xml version="1.0" encoding="utf-8"?>
<ds:datastoreItem xmlns:ds="http://schemas.openxmlformats.org/officeDocument/2006/customXml" ds:itemID="{001A1B38-7381-4CD0-916A-BA855E3498B2}"/>
</file>

<file path=customXml/itemProps3.xml><?xml version="1.0" encoding="utf-8"?>
<ds:datastoreItem xmlns:ds="http://schemas.openxmlformats.org/officeDocument/2006/customXml" ds:itemID="{95FD5CB4-5665-48E9-9C54-698228C36874}"/>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0x0101003FCFC4810ABCDD44997256144B10294F</vt:lpwstr>
  </property>
</Properties>
</file>